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4482" w:rsidRPr="006209A0" w:rsidRDefault="00CD4482" w:rsidP="00CD4482">
      <w:pPr>
        <w:spacing w:after="0" w:line="360" w:lineRule="auto"/>
        <w:ind w:right="57"/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6209A0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Жимолость</w:t>
      </w:r>
    </w:p>
    <w:p w:rsidR="006320BB" w:rsidRPr="006320BB" w:rsidRDefault="006320BB" w:rsidP="006320BB">
      <w:pPr>
        <w:spacing w:after="0" w:line="360" w:lineRule="auto"/>
        <w:ind w:right="5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6320B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CAPRIFOLIACEAE Жимолостные </w:t>
      </w:r>
    </w:p>
    <w:p w:rsidR="006320BB" w:rsidRPr="006320BB" w:rsidRDefault="006320BB" w:rsidP="006320BB">
      <w:pPr>
        <w:spacing w:after="0" w:line="360" w:lineRule="auto"/>
        <w:ind w:right="5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proofErr w:type="spellStart"/>
      <w:r w:rsidRPr="006320BB">
        <w:rPr>
          <w:rFonts w:ascii="Times New Roman" w:hAnsi="Times New Roman" w:cs="Times New Roman"/>
          <w:sz w:val="28"/>
          <w:szCs w:val="28"/>
          <w:shd w:val="clear" w:color="auto" w:fill="FFFFFF"/>
        </w:rPr>
        <w:t>Амолахин</w:t>
      </w:r>
      <w:proofErr w:type="spellEnd"/>
      <w:r w:rsidRPr="006320B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(нанайский) </w:t>
      </w:r>
    </w:p>
    <w:p w:rsidR="006320BB" w:rsidRPr="00CD4482" w:rsidRDefault="006320BB" w:rsidP="006320BB">
      <w:pPr>
        <w:spacing w:after="0" w:line="360" w:lineRule="auto"/>
        <w:ind w:right="57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</w:pP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У</w:t>
      </w:r>
      <w:r w:rsidRPr="006320BB">
        <w:rPr>
          <w:rFonts w:ascii="Times New Roman" w:hAnsi="Times New Roman" w:cs="Times New Roman"/>
          <w:sz w:val="28"/>
          <w:szCs w:val="28"/>
          <w:shd w:val="clear" w:color="auto" w:fill="FFFFFF"/>
        </w:rPr>
        <w:t>тумтэ</w:t>
      </w:r>
      <w:proofErr w:type="spellEnd"/>
      <w:r w:rsidRPr="00CD4482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 (</w:t>
      </w:r>
      <w:proofErr w:type="spellStart"/>
      <w:r w:rsidRPr="006320BB">
        <w:rPr>
          <w:rFonts w:ascii="Times New Roman" w:hAnsi="Times New Roman" w:cs="Times New Roman"/>
          <w:sz w:val="28"/>
          <w:szCs w:val="28"/>
          <w:shd w:val="clear" w:color="auto" w:fill="FFFFFF"/>
        </w:rPr>
        <w:t>ульчский</w:t>
      </w:r>
      <w:proofErr w:type="spellEnd"/>
      <w:r w:rsidRPr="00CD4482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)</w:t>
      </w:r>
    </w:p>
    <w:p w:rsidR="006F0C89" w:rsidRPr="00CD4482" w:rsidRDefault="006F0C89" w:rsidP="006320BB">
      <w:pPr>
        <w:spacing w:after="0" w:line="360" w:lineRule="auto"/>
        <w:ind w:left="57" w:right="57"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</w:pPr>
    </w:p>
    <w:p w:rsidR="00CD4482" w:rsidRPr="00FF4D71" w:rsidRDefault="00CD4482" w:rsidP="00CD4482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bookmarkStart w:id="0" w:name="_GoBack"/>
      <w:bookmarkEnd w:id="0"/>
      <w:r w:rsidRPr="00FF4D7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It is distributed throughout the Far East.</w:t>
      </w:r>
    </w:p>
    <w:p w:rsidR="00CD4482" w:rsidRPr="00FF4D71" w:rsidRDefault="00CD4482" w:rsidP="00CD4482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FF4D7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Among numerous species of them berries of honeyberry, Altai honeysuckle and Kamchatka honeysuckle are edible.</w:t>
      </w:r>
    </w:p>
    <w:p w:rsidR="00CD4482" w:rsidRPr="00FF4D71" w:rsidRDefault="00CD4482" w:rsidP="00CD4482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FF4D7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Honeysuckle is one of the earliest berries to harvest.</w:t>
      </w:r>
    </w:p>
    <w:p w:rsidR="00CD4482" w:rsidRPr="00FF4D71" w:rsidRDefault="00CD4482" w:rsidP="00CD4482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FF4D7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Honeysuckle is considered the national Russian berry. The plant symbolizes the sweetness and fullness of life, joy, fortune, loyalty and passion. The berries of the plant are a symbol of prosperity and wealth.</w:t>
      </w:r>
    </w:p>
    <w:p w:rsidR="00CD4482" w:rsidRPr="00FF4D71" w:rsidRDefault="00CD4482" w:rsidP="00CD4482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FF4D7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Widely used in folk medicine and cooking.</w:t>
      </w:r>
    </w:p>
    <w:p w:rsidR="006320BB" w:rsidRPr="00CD4482" w:rsidRDefault="00CD4482" w:rsidP="006320BB">
      <w:pPr>
        <w:spacing w:after="0" w:line="360" w:lineRule="auto"/>
        <w:ind w:left="57" w:right="57"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405765</wp:posOffset>
            </wp:positionH>
            <wp:positionV relativeFrom="paragraph">
              <wp:posOffset>132080</wp:posOffset>
            </wp:positionV>
            <wp:extent cx="5372100" cy="3575685"/>
            <wp:effectExtent l="19050" t="0" r="0" b="0"/>
            <wp:wrapTight wrapText="bothSides">
              <wp:wrapPolygon edited="0">
                <wp:start x="-77" y="0"/>
                <wp:lineTo x="-77" y="21519"/>
                <wp:lineTo x="21600" y="21519"/>
                <wp:lineTo x="21600" y="0"/>
                <wp:lineTo x="-77" y="0"/>
              </wp:wrapPolygon>
            </wp:wrapTight>
            <wp:docPr id="1" name="Рисунок 1" descr="C:\Users\User\Desktop\к информационным карточкам\жимолость\жимолость 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к информационным карточкам\жимолость\жимолость 3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72100" cy="35756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CD4482" w:rsidRDefault="00CD4482" w:rsidP="00CC74F5">
      <w:pPr>
        <w:spacing w:after="0" w:line="360" w:lineRule="auto"/>
        <w:ind w:left="57" w:right="57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D4482" w:rsidRDefault="00CD4482" w:rsidP="00CC74F5">
      <w:pPr>
        <w:spacing w:after="0" w:line="360" w:lineRule="auto"/>
        <w:ind w:left="57" w:right="57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D4482" w:rsidRDefault="00CD4482" w:rsidP="00CC74F5">
      <w:pPr>
        <w:spacing w:after="0" w:line="360" w:lineRule="auto"/>
        <w:ind w:left="57" w:right="57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D4482" w:rsidRDefault="00CD4482" w:rsidP="00CC74F5">
      <w:pPr>
        <w:spacing w:after="0" w:line="360" w:lineRule="auto"/>
        <w:ind w:left="57" w:right="57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D4482" w:rsidRDefault="00CD4482" w:rsidP="00CC74F5">
      <w:pPr>
        <w:spacing w:after="0" w:line="360" w:lineRule="auto"/>
        <w:ind w:left="57" w:right="57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D4482" w:rsidRDefault="00CD4482" w:rsidP="00CC74F5">
      <w:pPr>
        <w:spacing w:after="0" w:line="360" w:lineRule="auto"/>
        <w:ind w:left="57" w:right="57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D4482" w:rsidRDefault="00CD4482" w:rsidP="00CC74F5">
      <w:pPr>
        <w:spacing w:after="0" w:line="360" w:lineRule="auto"/>
        <w:ind w:left="57" w:right="57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320BB" w:rsidRPr="00CC74F5" w:rsidRDefault="006320BB" w:rsidP="00CC74F5">
      <w:pPr>
        <w:spacing w:after="0" w:line="360" w:lineRule="auto"/>
        <w:ind w:left="57" w:right="5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74F5">
        <w:rPr>
          <w:rFonts w:ascii="Times New Roman" w:hAnsi="Times New Roman" w:cs="Times New Roman"/>
          <w:sz w:val="28"/>
          <w:szCs w:val="28"/>
        </w:rPr>
        <w:t>Жимолость – многолетний кустарник с мягко опушенными ветвями, со слегка изогнутыми или прямостоячими красновато-бурыми побегами и мелкими, бледно-зелеными овальными листьями с волнистым краем.</w:t>
      </w:r>
    </w:p>
    <w:p w:rsidR="006320BB" w:rsidRPr="00CC74F5" w:rsidRDefault="006320BB" w:rsidP="00CC74F5">
      <w:pPr>
        <w:spacing w:after="0" w:line="360" w:lineRule="auto"/>
        <w:ind w:left="57" w:right="5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74F5">
        <w:rPr>
          <w:rFonts w:ascii="Times New Roman" w:hAnsi="Times New Roman" w:cs="Times New Roman"/>
          <w:sz w:val="28"/>
          <w:szCs w:val="28"/>
        </w:rPr>
        <w:lastRenderedPageBreak/>
        <w:t>Цветки ароматные кремового, розового, малинового, белого или желтого цвета.</w:t>
      </w:r>
    </w:p>
    <w:p w:rsidR="006320BB" w:rsidRPr="00CC74F5" w:rsidRDefault="006320BB" w:rsidP="00CD4482">
      <w:pPr>
        <w:spacing w:after="0" w:line="360" w:lineRule="auto"/>
        <w:ind w:left="57" w:right="5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74F5">
        <w:rPr>
          <w:rFonts w:ascii="Times New Roman" w:hAnsi="Times New Roman" w:cs="Times New Roman"/>
          <w:sz w:val="28"/>
          <w:szCs w:val="28"/>
        </w:rPr>
        <w:t>Плоды красные, оранжевые, черные или синие. Длина ягод от 1 до 4 см.</w:t>
      </w:r>
      <w:r w:rsidR="00CD4482">
        <w:rPr>
          <w:rFonts w:ascii="Times New Roman" w:hAnsi="Times New Roman" w:cs="Times New Roman"/>
          <w:sz w:val="28"/>
          <w:szCs w:val="28"/>
        </w:rPr>
        <w:t xml:space="preserve"> </w:t>
      </w:r>
      <w:r w:rsidRPr="00CC74F5">
        <w:rPr>
          <w:rFonts w:ascii="Times New Roman" w:hAnsi="Times New Roman" w:cs="Times New Roman"/>
          <w:sz w:val="28"/>
          <w:szCs w:val="28"/>
        </w:rPr>
        <w:t xml:space="preserve">Вкусовые качества – </w:t>
      </w:r>
      <w:proofErr w:type="gramStart"/>
      <w:r w:rsidRPr="00CC74F5">
        <w:rPr>
          <w:rFonts w:ascii="Times New Roman" w:hAnsi="Times New Roman" w:cs="Times New Roman"/>
          <w:sz w:val="28"/>
          <w:szCs w:val="28"/>
        </w:rPr>
        <w:t>от</w:t>
      </w:r>
      <w:proofErr w:type="gramEnd"/>
      <w:r w:rsidRPr="00CC74F5">
        <w:rPr>
          <w:rFonts w:ascii="Times New Roman" w:hAnsi="Times New Roman" w:cs="Times New Roman"/>
          <w:sz w:val="28"/>
          <w:szCs w:val="28"/>
        </w:rPr>
        <w:t xml:space="preserve"> кисло-сладкого до горько-кислого.</w:t>
      </w:r>
    </w:p>
    <w:p w:rsidR="006320BB" w:rsidRPr="00CC74F5" w:rsidRDefault="006320BB" w:rsidP="00CC74F5">
      <w:pPr>
        <w:spacing w:after="0" w:line="360" w:lineRule="auto"/>
        <w:ind w:left="57" w:right="5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74F5">
        <w:rPr>
          <w:rFonts w:ascii="Times New Roman" w:hAnsi="Times New Roman" w:cs="Times New Roman"/>
          <w:sz w:val="28"/>
          <w:szCs w:val="28"/>
        </w:rPr>
        <w:t>В природе встречается более 200 видов почти во всех областях Северного полушария, а большей частью из Гималаев и Восточной Азии.</w:t>
      </w:r>
    </w:p>
    <w:p w:rsidR="006320BB" w:rsidRPr="00CC74F5" w:rsidRDefault="006320BB" w:rsidP="006320BB">
      <w:pPr>
        <w:spacing w:after="0" w:line="360" w:lineRule="auto"/>
        <w:ind w:left="57" w:right="5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74F5">
        <w:rPr>
          <w:rFonts w:ascii="Times New Roman" w:hAnsi="Times New Roman" w:cs="Times New Roman"/>
          <w:sz w:val="28"/>
          <w:szCs w:val="28"/>
        </w:rPr>
        <w:t>В диком виде в России встречается на Урале, в Западной Сибири, Дальнем Востоке. Произрастает в хвойных и смешанных лесах, в зарослях возле рек и в оврагах. Плоды как съедобные, так и ядовитые. Съедобные формы встречаются на Алтае и в Саянах, в Хабаровском крае и на севере Приморья.</w:t>
      </w:r>
    </w:p>
    <w:p w:rsidR="006320BB" w:rsidRPr="00CC74F5" w:rsidRDefault="006320BB" w:rsidP="006320BB">
      <w:pPr>
        <w:spacing w:after="0" w:line="360" w:lineRule="auto"/>
        <w:ind w:left="57" w:right="5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74F5">
        <w:rPr>
          <w:rFonts w:ascii="Times New Roman" w:hAnsi="Times New Roman" w:cs="Times New Roman"/>
          <w:sz w:val="28"/>
          <w:szCs w:val="28"/>
        </w:rPr>
        <w:t xml:space="preserve">Жимолость съедобная ценится за первые ягоды в сезоне, их отменный сочный вкус и лечебные свойства, за </w:t>
      </w:r>
      <w:proofErr w:type="spellStart"/>
      <w:r w:rsidRPr="00CC74F5">
        <w:rPr>
          <w:rFonts w:ascii="Times New Roman" w:hAnsi="Times New Roman" w:cs="Times New Roman"/>
          <w:sz w:val="28"/>
          <w:szCs w:val="28"/>
        </w:rPr>
        <w:t>скороплодность</w:t>
      </w:r>
      <w:proofErr w:type="spellEnd"/>
      <w:r w:rsidRPr="00CC74F5">
        <w:rPr>
          <w:rFonts w:ascii="Times New Roman" w:hAnsi="Times New Roman" w:cs="Times New Roman"/>
          <w:sz w:val="28"/>
          <w:szCs w:val="28"/>
        </w:rPr>
        <w:t xml:space="preserve"> и зимостойкость кустов, неприхотливость к условиям окружающей среды. </w:t>
      </w:r>
    </w:p>
    <w:p w:rsidR="006320BB" w:rsidRPr="00CC74F5" w:rsidRDefault="006320BB" w:rsidP="006320BB">
      <w:pPr>
        <w:spacing w:after="0" w:line="360" w:lineRule="auto"/>
        <w:ind w:left="57" w:right="5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74F5">
        <w:rPr>
          <w:rFonts w:ascii="Times New Roman" w:hAnsi="Times New Roman" w:cs="Times New Roman"/>
          <w:sz w:val="28"/>
          <w:szCs w:val="28"/>
        </w:rPr>
        <w:t>Жимолость (впервые в мире!) была окультурена в России во второй половине XX века, а И.В. Мичурин ещё в 1909 г. рекомендовал для введения в культуру жимолость со съедобными плодами.</w:t>
      </w:r>
    </w:p>
    <w:p w:rsidR="006320BB" w:rsidRPr="00CC74F5" w:rsidRDefault="006320BB" w:rsidP="00CC74F5">
      <w:pPr>
        <w:spacing w:after="0" w:line="360" w:lineRule="auto"/>
        <w:ind w:left="57" w:right="57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74F5">
        <w:rPr>
          <w:rFonts w:ascii="Times New Roman" w:hAnsi="Times New Roman" w:cs="Times New Roman"/>
          <w:sz w:val="28"/>
          <w:szCs w:val="28"/>
        </w:rPr>
        <w:t>С жимолостью связано много легенд и сказаний, ведь она была</w:t>
      </w:r>
      <w:r w:rsidRPr="00CC74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символом сильной и преданной любви. Так, в легенде о трагической любви между философом богословом </w:t>
      </w:r>
      <w:proofErr w:type="spellStart"/>
      <w:r w:rsidRPr="00CC74F5">
        <w:rPr>
          <w:rFonts w:ascii="Times New Roman" w:eastAsia="Times New Roman" w:hAnsi="Times New Roman" w:cs="Times New Roman"/>
          <w:sz w:val="28"/>
          <w:szCs w:val="28"/>
          <w:lang w:eastAsia="ru-RU"/>
        </w:rPr>
        <w:t>Абиляром</w:t>
      </w:r>
      <w:proofErr w:type="spellEnd"/>
      <w:r w:rsidRPr="00CC74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юной девушкой </w:t>
      </w:r>
      <w:proofErr w:type="spellStart"/>
      <w:r w:rsidRPr="00CC74F5">
        <w:rPr>
          <w:rFonts w:ascii="Times New Roman" w:eastAsia="Times New Roman" w:hAnsi="Times New Roman" w:cs="Times New Roman"/>
          <w:sz w:val="28"/>
          <w:szCs w:val="28"/>
          <w:lang w:eastAsia="ru-RU"/>
        </w:rPr>
        <w:t>Элоизой</w:t>
      </w:r>
      <w:proofErr w:type="spellEnd"/>
      <w:r w:rsidRPr="00CC74F5">
        <w:rPr>
          <w:rFonts w:ascii="Times New Roman" w:eastAsia="Times New Roman" w:hAnsi="Times New Roman" w:cs="Times New Roman"/>
          <w:sz w:val="28"/>
          <w:szCs w:val="28"/>
          <w:lang w:eastAsia="ru-RU"/>
        </w:rPr>
        <w:t>, этот кустарник наконец-то соединил возлюбленных, но, к сожалению, уже после их кончины (растение оплело своими стеблями их надгробья). Цветки жимолости сравнивали с легендарной Изольдой – возлюбленной Тристана, так как она была такой же нежной и возвышенной.</w:t>
      </w:r>
    </w:p>
    <w:p w:rsidR="00CC74F5" w:rsidRPr="00CC74F5" w:rsidRDefault="006320BB" w:rsidP="006320BB">
      <w:pPr>
        <w:shd w:val="clear" w:color="auto" w:fill="FFFFFF"/>
        <w:spacing w:after="0" w:line="360" w:lineRule="auto"/>
        <w:ind w:left="57" w:right="57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74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 жимолость не только являлась символизмом вечной любви, это растение в Азиатских странах называют «золотисто-серебряным цветком» (Японская жимолость), который способен излечивать от смертельных болезней. Согласно одной древнекитайской легенде, очень давно жила молодая семья. Счастливые родители воспитывали двух дочек-близнецов, которые были названы красивыми именами – Золотой Цветок и Серебряный </w:t>
      </w:r>
      <w:r w:rsidRPr="00CC74F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Цветок. Как-то, когда девочкам было по 17 лет, Золотой Цветок тяжело заболела. Лекарь запретил ее сестре приближаться к больной, но девушка не смогла покинуть свою сестренку. Как и предсказывал доктор, обе сестры </w:t>
      </w:r>
      <w:r w:rsidR="00CD4482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148590</wp:posOffset>
            </wp:positionH>
            <wp:positionV relativeFrom="paragraph">
              <wp:posOffset>1403985</wp:posOffset>
            </wp:positionV>
            <wp:extent cx="5789930" cy="4343400"/>
            <wp:effectExtent l="19050" t="0" r="1270" b="0"/>
            <wp:wrapTight wrapText="bothSides">
              <wp:wrapPolygon edited="0">
                <wp:start x="-71" y="0"/>
                <wp:lineTo x="-71" y="21505"/>
                <wp:lineTo x="21605" y="21505"/>
                <wp:lineTo x="21605" y="0"/>
                <wp:lineTo x="-71" y="0"/>
              </wp:wrapPolygon>
            </wp:wrapTight>
            <wp:docPr id="2" name="Рисунок 2" descr="C:\Users\User\Desktop\к информационным карточкам\жимолость\жимолость 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к информационным карточкам\жимолость\жимолость 2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89930" cy="434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CC74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умерли и были похоронены рядом друг с другом. </w:t>
      </w:r>
    </w:p>
    <w:p w:rsidR="00CD4482" w:rsidRDefault="00CD4482" w:rsidP="006320BB">
      <w:pPr>
        <w:shd w:val="clear" w:color="auto" w:fill="FFFFFF"/>
        <w:spacing w:after="0" w:line="360" w:lineRule="auto"/>
        <w:ind w:left="57" w:right="57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320BB" w:rsidRPr="00CC74F5" w:rsidRDefault="006320BB" w:rsidP="006320BB">
      <w:pPr>
        <w:shd w:val="clear" w:color="auto" w:fill="FFFFFF"/>
        <w:spacing w:after="0" w:line="360" w:lineRule="auto"/>
        <w:ind w:left="57" w:right="57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74F5">
        <w:rPr>
          <w:rFonts w:ascii="Times New Roman" w:eastAsia="Times New Roman" w:hAnsi="Times New Roman" w:cs="Times New Roman"/>
          <w:sz w:val="28"/>
          <w:szCs w:val="28"/>
          <w:lang w:eastAsia="ru-RU"/>
        </w:rPr>
        <w:t>Уже следующей весной на их могиле вырос небольшой куст, который был покрыт красивыми цветами – желтыми и белыми. В это самое время в селении снова заболели сестренки-близнецы такой же болезнью, что и погибшие девушки. Их родители собрали цветы с могилы девушек и сделали лечебный отвар, который спас их маленьких дочерей.</w:t>
      </w:r>
    </w:p>
    <w:p w:rsidR="00CC74F5" w:rsidRPr="00CC74F5" w:rsidRDefault="00CC74F5" w:rsidP="00CC74F5">
      <w:pPr>
        <w:shd w:val="clear" w:color="auto" w:fill="FFFFFF"/>
        <w:spacing w:after="0" w:line="360" w:lineRule="auto"/>
        <w:ind w:left="57" w:right="57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74F5">
        <w:rPr>
          <w:rFonts w:ascii="Times New Roman" w:eastAsia="Times New Roman" w:hAnsi="Times New Roman" w:cs="Times New Roman"/>
          <w:sz w:val="28"/>
          <w:szCs w:val="28"/>
          <w:lang w:eastAsia="ru-RU"/>
        </w:rPr>
        <w:t>Жимолость считается мужским растением, которое ассоциируется со стихией Земли и планетой Юпитером. Они же в сою очередь являются символом процветания и материального достатка. Для того, чтобы в дом пришло благосостояние, нужно положить засушенные цветы жимолости вмести с другими травами в мешочек (саше).</w:t>
      </w:r>
    </w:p>
    <w:p w:rsidR="00CC74F5" w:rsidRPr="00CC74F5" w:rsidRDefault="00CC74F5" w:rsidP="00CC74F5">
      <w:pPr>
        <w:shd w:val="clear" w:color="auto" w:fill="FFFFFF"/>
        <w:spacing w:after="0" w:line="360" w:lineRule="auto"/>
        <w:ind w:left="57" w:right="57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74F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Это растение также символизирует сладость и полноту жизни, радость, удачу, верность и страсть. Кроме того, аромат жимолости считается достаточно сильным </w:t>
      </w:r>
      <w:proofErr w:type="spellStart"/>
      <w:r w:rsidRPr="00CC74F5">
        <w:rPr>
          <w:rFonts w:ascii="Times New Roman" w:eastAsia="Times New Roman" w:hAnsi="Times New Roman" w:cs="Times New Roman"/>
          <w:sz w:val="28"/>
          <w:szCs w:val="28"/>
          <w:lang w:eastAsia="ru-RU"/>
        </w:rPr>
        <w:t>афродизиаком</w:t>
      </w:r>
      <w:proofErr w:type="spellEnd"/>
      <w:r w:rsidRPr="00CC74F5">
        <w:rPr>
          <w:rFonts w:ascii="Times New Roman" w:eastAsia="Times New Roman" w:hAnsi="Times New Roman" w:cs="Times New Roman"/>
          <w:sz w:val="28"/>
          <w:szCs w:val="28"/>
          <w:lang w:eastAsia="ru-RU"/>
        </w:rPr>
        <w:t>, который создает романтическое настроение. Благодаря таким магическим свойствам, цветы этого кустарника широко применяются в приворотных заклинаниях.</w:t>
      </w:r>
    </w:p>
    <w:p w:rsidR="00CC74F5" w:rsidRPr="00CC74F5" w:rsidRDefault="00CC74F5" w:rsidP="00CC74F5">
      <w:pPr>
        <w:shd w:val="clear" w:color="auto" w:fill="FFFFFF"/>
        <w:spacing w:after="0" w:line="360" w:lineRule="auto"/>
        <w:ind w:left="57" w:right="57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74F5"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Согласно древним поверьям, если во дворе в непосредственной близости от дома росла жимолость, то это обязательно приносило в семью, которая проживала в нем, удачу и процветание. А если ветви этого кустарника нависали над входной дверью, то в доме никто не страдал лихорадкой.</w:t>
      </w:r>
    </w:p>
    <w:p w:rsidR="00CC74F5" w:rsidRPr="00CC74F5" w:rsidRDefault="00CC74F5" w:rsidP="00CC74F5">
      <w:pPr>
        <w:shd w:val="clear" w:color="auto" w:fill="FFFFFF"/>
        <w:spacing w:after="0" w:line="360" w:lineRule="auto"/>
        <w:ind w:left="57" w:right="57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74F5">
        <w:rPr>
          <w:rFonts w:ascii="Times New Roman" w:eastAsia="Times New Roman" w:hAnsi="Times New Roman" w:cs="Times New Roman"/>
          <w:sz w:val="28"/>
          <w:szCs w:val="28"/>
          <w:lang w:eastAsia="ru-RU"/>
        </w:rPr>
        <w:t>Ягоды жимолости не только съедобные, но и обладают множеством полезных свойств. Но это относится только к ягодам синего и черного цвета, так как другие – ядовитые и опасны для человека. Съедобные ягоды широко применяются в традиционной медицине. Отвары или настои из цветков, листочков и стеблей жимолости</w:t>
      </w:r>
      <w:r w:rsidR="00DB02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применяют в качестве </w:t>
      </w:r>
      <w:r w:rsidRPr="00CC74F5">
        <w:rPr>
          <w:rFonts w:ascii="Times New Roman" w:eastAsia="Times New Roman" w:hAnsi="Times New Roman" w:cs="Times New Roman"/>
          <w:sz w:val="28"/>
          <w:szCs w:val="28"/>
          <w:lang w:eastAsia="ru-RU"/>
        </w:rPr>
        <w:t>мочегонного</w:t>
      </w:r>
      <w:r w:rsidR="00DB02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r w:rsidRPr="00CC74F5">
        <w:rPr>
          <w:rFonts w:ascii="Times New Roman" w:eastAsia="Times New Roman" w:hAnsi="Times New Roman" w:cs="Times New Roman"/>
          <w:sz w:val="28"/>
          <w:szCs w:val="28"/>
          <w:lang w:eastAsia="ru-RU"/>
        </w:rPr>
        <w:t>болеутоляющего</w:t>
      </w:r>
      <w:r w:rsidR="00DB02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C74F5">
        <w:rPr>
          <w:rFonts w:ascii="Times New Roman" w:eastAsia="Times New Roman" w:hAnsi="Times New Roman" w:cs="Times New Roman"/>
          <w:sz w:val="28"/>
          <w:szCs w:val="28"/>
          <w:lang w:eastAsia="ru-RU"/>
        </w:rPr>
        <w:t>средст</w:t>
      </w:r>
      <w:r w:rsidR="00DB02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ва при спастическом колите, как </w:t>
      </w:r>
      <w:r w:rsidRPr="00CC74F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противомикробное и противовоспалительное</w:t>
      </w:r>
      <w:r w:rsidR="00DB02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C74F5">
        <w:rPr>
          <w:rFonts w:ascii="Times New Roman" w:eastAsia="Times New Roman" w:hAnsi="Times New Roman" w:cs="Times New Roman"/>
          <w:sz w:val="28"/>
          <w:szCs w:val="28"/>
          <w:lang w:eastAsia="ru-RU"/>
        </w:rPr>
        <w:t>средство. Также эти отвары помогут вывести лишнюю жидкость из организма.</w:t>
      </w:r>
    </w:p>
    <w:p w:rsidR="00CC74F5" w:rsidRPr="00CC74F5" w:rsidRDefault="00CC74F5" w:rsidP="00DB0204">
      <w:pPr>
        <w:shd w:val="clear" w:color="auto" w:fill="FFFFFF"/>
        <w:spacing w:after="0" w:line="360" w:lineRule="auto"/>
        <w:ind w:left="57" w:right="57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74F5">
        <w:rPr>
          <w:rFonts w:ascii="Times New Roman" w:eastAsia="Times New Roman" w:hAnsi="Times New Roman" w:cs="Times New Roman"/>
          <w:sz w:val="28"/>
          <w:szCs w:val="28"/>
          <w:lang w:eastAsia="ru-RU"/>
        </w:rPr>
        <w:t>Свежие ягоды</w:t>
      </w:r>
      <w:r w:rsidR="00DB02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являются отличным </w:t>
      </w:r>
      <w:r w:rsidRPr="00CC74F5">
        <w:rPr>
          <w:rFonts w:ascii="Times New Roman" w:eastAsia="Times New Roman" w:hAnsi="Times New Roman" w:cs="Times New Roman"/>
          <w:sz w:val="28"/>
          <w:szCs w:val="28"/>
          <w:lang w:eastAsia="ru-RU"/>
        </w:rPr>
        <w:t>жаропонижающим</w:t>
      </w:r>
      <w:r w:rsidR="00DB02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C74F5">
        <w:rPr>
          <w:rFonts w:ascii="Times New Roman" w:eastAsia="Times New Roman" w:hAnsi="Times New Roman" w:cs="Times New Roman"/>
          <w:sz w:val="28"/>
          <w:szCs w:val="28"/>
          <w:lang w:eastAsia="ru-RU"/>
        </w:rPr>
        <w:t>сре</w:t>
      </w:r>
      <w:r w:rsidR="00DB02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дством и отличным средством при </w:t>
      </w:r>
      <w:r w:rsidRPr="00CC74F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простуде. Водный настой применяют в качестве прот</w:t>
      </w:r>
      <w:r w:rsidR="00DB02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ивовоспалительного средства при </w:t>
      </w:r>
      <w:hyperlink r:id="rId7" w:tgtFrame="_blank" w:history="1">
        <w:r w:rsidRPr="00CC74F5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ангине</w:t>
        </w:r>
      </w:hyperlink>
      <w:r w:rsidRPr="00CC74F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DB02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C74F5">
        <w:rPr>
          <w:rFonts w:ascii="Times New Roman" w:eastAsia="Times New Roman" w:hAnsi="Times New Roman" w:cs="Times New Roman"/>
          <w:sz w:val="28"/>
          <w:szCs w:val="28"/>
          <w:lang w:eastAsia="ru-RU"/>
        </w:rPr>
        <w:t>Сок свежих ягод</w:t>
      </w:r>
      <w:r w:rsidR="00DB02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C74F5">
        <w:rPr>
          <w:rFonts w:ascii="Times New Roman" w:eastAsia="Times New Roman" w:hAnsi="Times New Roman" w:cs="Times New Roman"/>
          <w:sz w:val="28"/>
          <w:szCs w:val="28"/>
          <w:lang w:eastAsia="ru-RU"/>
        </w:rPr>
        <w:t>жимолости применяют наружно для лечения лишая, язв, экземы, псориаза. Ва</w:t>
      </w:r>
      <w:r w:rsidR="00DB02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нны из молодых веточек помогают </w:t>
      </w:r>
      <w:r w:rsidRPr="00CC74F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кожных заболеваниях</w:t>
      </w:r>
      <w:r w:rsidR="00DB02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Настоем полощут </w:t>
      </w:r>
      <w:hyperlink r:id="rId8" w:tgtFrame="_blank" w:history="1">
        <w:r w:rsidRPr="00CC74F5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волосы</w:t>
        </w:r>
      </w:hyperlink>
      <w:r w:rsidR="00DB02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C74F5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после мытья.</w:t>
      </w:r>
    </w:p>
    <w:p w:rsidR="00CC74F5" w:rsidRPr="00DB0204" w:rsidRDefault="00CC74F5" w:rsidP="00CC74F5">
      <w:pPr>
        <w:shd w:val="clear" w:color="auto" w:fill="FFFFFF"/>
        <w:spacing w:after="0" w:line="360" w:lineRule="auto"/>
        <w:ind w:left="57" w:right="57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02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Нанайцы используют отвар коры </w:t>
      </w:r>
      <w:r w:rsidR="00DB0204" w:rsidRPr="00DB0204">
        <w:rPr>
          <w:rFonts w:ascii="Times New Roman" w:eastAsia="Times New Roman" w:hAnsi="Times New Roman" w:cs="Times New Roman"/>
          <w:sz w:val="28"/>
          <w:szCs w:val="28"/>
          <w:lang w:eastAsia="ru-RU"/>
        </w:rPr>
        <w:t>из</w:t>
      </w:r>
      <w:r w:rsidRPr="00DB02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молодых веточек жимолости Максимовича (</w:t>
      </w:r>
      <w:r w:rsidR="00DB0204" w:rsidRPr="00DB02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ягода растения </w:t>
      </w:r>
      <w:r w:rsidRPr="00DB0204">
        <w:rPr>
          <w:rFonts w:ascii="Times New Roman" w:eastAsia="Times New Roman" w:hAnsi="Times New Roman" w:cs="Times New Roman"/>
          <w:sz w:val="28"/>
          <w:szCs w:val="28"/>
          <w:lang w:eastAsia="ru-RU"/>
        </w:rPr>
        <w:t>несъедобная) для ванн при ревматизме.</w:t>
      </w:r>
    </w:p>
    <w:p w:rsidR="006320BB" w:rsidRPr="00DB0204" w:rsidRDefault="006320BB" w:rsidP="006320BB">
      <w:pPr>
        <w:spacing w:after="0" w:line="360" w:lineRule="auto"/>
        <w:ind w:left="57" w:right="57" w:firstLine="709"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</w:p>
    <w:p w:rsidR="00DB0204" w:rsidRPr="00DB0204" w:rsidRDefault="00DB0204" w:rsidP="00DB0204">
      <w:pPr>
        <w:shd w:val="clear" w:color="auto" w:fill="FFFFFF"/>
        <w:spacing w:after="0" w:line="360" w:lineRule="auto"/>
        <w:ind w:left="57" w:right="57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0204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 читать о жимолости:</w:t>
      </w:r>
    </w:p>
    <w:p w:rsidR="00DB0204" w:rsidRPr="00DB0204" w:rsidRDefault="00DB0204" w:rsidP="00DB0204">
      <w:pPr>
        <w:pStyle w:val="a4"/>
        <w:numPr>
          <w:ilvl w:val="0"/>
          <w:numId w:val="1"/>
        </w:numPr>
        <w:shd w:val="clear" w:color="auto" w:fill="FFFFFF"/>
        <w:spacing w:after="0" w:line="360" w:lineRule="auto"/>
        <w:ind w:left="426" w:right="57" w:hanging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DB020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Брыксин</w:t>
      </w:r>
      <w:proofErr w:type="spellEnd"/>
      <w:r w:rsidRPr="00DB02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Д.М. Сладкая жимолость – гордость России / Д.М. </w:t>
      </w:r>
      <w:proofErr w:type="spellStart"/>
      <w:r w:rsidRPr="00DB0204">
        <w:rPr>
          <w:rFonts w:ascii="Times New Roman" w:eastAsia="Times New Roman" w:hAnsi="Times New Roman" w:cs="Times New Roman"/>
          <w:sz w:val="28"/>
          <w:szCs w:val="28"/>
          <w:lang w:eastAsia="ru-RU"/>
        </w:rPr>
        <w:t>Брыксин</w:t>
      </w:r>
      <w:proofErr w:type="spellEnd"/>
      <w:r w:rsidRPr="00DB0204">
        <w:rPr>
          <w:rFonts w:ascii="Times New Roman" w:eastAsia="Times New Roman" w:hAnsi="Times New Roman" w:cs="Times New Roman"/>
          <w:sz w:val="28"/>
          <w:szCs w:val="28"/>
          <w:lang w:eastAsia="ru-RU"/>
        </w:rPr>
        <w:t>. – Челябинск: НПО «Сад и огород»: Челябинский Дом печати. – 2010. – 112 с.</w:t>
      </w:r>
    </w:p>
    <w:p w:rsidR="00DB0204" w:rsidRPr="00DB0204" w:rsidRDefault="00DB0204" w:rsidP="00DB0204">
      <w:pPr>
        <w:pStyle w:val="a4"/>
        <w:numPr>
          <w:ilvl w:val="0"/>
          <w:numId w:val="1"/>
        </w:numPr>
        <w:shd w:val="clear" w:color="auto" w:fill="FFFFFF"/>
        <w:spacing w:after="0" w:line="360" w:lineRule="auto"/>
        <w:ind w:left="426" w:right="57" w:hanging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DB0204">
        <w:rPr>
          <w:rFonts w:ascii="Times New Roman" w:eastAsia="Times New Roman" w:hAnsi="Times New Roman" w:cs="Times New Roman"/>
          <w:sz w:val="28"/>
          <w:szCs w:val="28"/>
          <w:lang w:eastAsia="ru-RU"/>
        </w:rPr>
        <w:t>Гидзюк</w:t>
      </w:r>
      <w:proofErr w:type="spellEnd"/>
      <w:r w:rsidRPr="00DB02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И.К. Жимолость со съедобными плодами / И.К. </w:t>
      </w:r>
      <w:proofErr w:type="spellStart"/>
      <w:r w:rsidRPr="00DB0204">
        <w:rPr>
          <w:rFonts w:ascii="Times New Roman" w:eastAsia="Times New Roman" w:hAnsi="Times New Roman" w:cs="Times New Roman"/>
          <w:sz w:val="28"/>
          <w:szCs w:val="28"/>
          <w:lang w:eastAsia="ru-RU"/>
        </w:rPr>
        <w:t>Гидзюк</w:t>
      </w:r>
      <w:proofErr w:type="spellEnd"/>
      <w:r w:rsidRPr="00DB02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Томск: Изд. Том. ун-та, 1981. – 168 с.</w:t>
      </w:r>
    </w:p>
    <w:p w:rsidR="00DB0204" w:rsidRPr="00DB0204" w:rsidRDefault="00DB0204" w:rsidP="00DB0204">
      <w:pPr>
        <w:pStyle w:val="a4"/>
        <w:numPr>
          <w:ilvl w:val="0"/>
          <w:numId w:val="1"/>
        </w:numPr>
        <w:shd w:val="clear" w:color="auto" w:fill="FFFFFF"/>
        <w:spacing w:after="0" w:line="360" w:lineRule="auto"/>
        <w:ind w:left="426" w:right="57" w:hanging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DB0204">
        <w:rPr>
          <w:rFonts w:ascii="Times New Roman" w:eastAsia="Times New Roman" w:hAnsi="Times New Roman" w:cs="Times New Roman"/>
          <w:sz w:val="28"/>
          <w:szCs w:val="28"/>
          <w:lang w:eastAsia="ru-RU"/>
        </w:rPr>
        <w:t>Жолобова</w:t>
      </w:r>
      <w:proofErr w:type="spellEnd"/>
      <w:r w:rsidRPr="00DB02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З.П. Жимолость: история, состояние и перспективы культуры в Сибири / З.П. </w:t>
      </w:r>
      <w:proofErr w:type="spellStart"/>
      <w:r w:rsidRPr="00DB0204">
        <w:rPr>
          <w:rFonts w:ascii="Times New Roman" w:eastAsia="Times New Roman" w:hAnsi="Times New Roman" w:cs="Times New Roman"/>
          <w:sz w:val="28"/>
          <w:szCs w:val="28"/>
          <w:lang w:eastAsia="ru-RU"/>
        </w:rPr>
        <w:t>Жолобова</w:t>
      </w:r>
      <w:proofErr w:type="spellEnd"/>
      <w:r w:rsidRPr="00DB02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Г.А. </w:t>
      </w:r>
      <w:proofErr w:type="spellStart"/>
      <w:r w:rsidRPr="00DB020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Прищепина</w:t>
      </w:r>
      <w:proofErr w:type="spellEnd"/>
      <w:r w:rsidRPr="00DB02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// Под. Ред. Ю.А. Гладкова. – Барнаул: Изд. АГАУ, 2003. – 108 с.</w:t>
      </w:r>
    </w:p>
    <w:p w:rsidR="00DB0204" w:rsidRPr="00DB0204" w:rsidRDefault="00DB0204" w:rsidP="00DB0204">
      <w:pPr>
        <w:pStyle w:val="a4"/>
        <w:numPr>
          <w:ilvl w:val="0"/>
          <w:numId w:val="1"/>
        </w:numPr>
        <w:shd w:val="clear" w:color="auto" w:fill="FFFFFF"/>
        <w:spacing w:after="0" w:line="360" w:lineRule="auto"/>
        <w:ind w:left="426" w:right="57" w:hanging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02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Зайцев Г.Н. Жимолость со съедобными плодами // Труды по </w:t>
      </w:r>
      <w:proofErr w:type="spellStart"/>
      <w:r w:rsidRPr="00DB020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прикл</w:t>
      </w:r>
      <w:proofErr w:type="spellEnd"/>
      <w:r w:rsidRPr="00DB02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ботанике, генетике и селекции. – 1969. – Т. 40, </w:t>
      </w:r>
      <w:proofErr w:type="spellStart"/>
      <w:r w:rsidRPr="00DB0204">
        <w:rPr>
          <w:rFonts w:ascii="Times New Roman" w:eastAsia="Times New Roman" w:hAnsi="Times New Roman" w:cs="Times New Roman"/>
          <w:sz w:val="28"/>
          <w:szCs w:val="28"/>
          <w:lang w:eastAsia="ru-RU"/>
        </w:rPr>
        <w:t>вып</w:t>
      </w:r>
      <w:proofErr w:type="spellEnd"/>
      <w:r w:rsidRPr="00DB0204">
        <w:rPr>
          <w:rFonts w:ascii="Times New Roman" w:eastAsia="Times New Roman" w:hAnsi="Times New Roman" w:cs="Times New Roman"/>
          <w:sz w:val="28"/>
          <w:szCs w:val="28"/>
          <w:lang w:eastAsia="ru-RU"/>
        </w:rPr>
        <w:t>. 3. – С. 183–189.</w:t>
      </w:r>
    </w:p>
    <w:p w:rsidR="00DB0204" w:rsidRPr="00DB0204" w:rsidRDefault="00DB0204" w:rsidP="00DB0204">
      <w:pPr>
        <w:pStyle w:val="a4"/>
        <w:numPr>
          <w:ilvl w:val="0"/>
          <w:numId w:val="1"/>
        </w:numPr>
        <w:shd w:val="clear" w:color="auto" w:fill="FFFFFF"/>
        <w:spacing w:after="0" w:line="360" w:lineRule="auto"/>
        <w:ind w:left="426" w:right="57" w:hanging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02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Куклина А.Г. Жимолость декоративная и съедобная / А.Г. Куклина. – М.: </w:t>
      </w:r>
      <w:proofErr w:type="spellStart"/>
      <w:r w:rsidRPr="00DB0204">
        <w:rPr>
          <w:rFonts w:ascii="Times New Roman" w:eastAsia="Times New Roman" w:hAnsi="Times New Roman" w:cs="Times New Roman"/>
          <w:sz w:val="28"/>
          <w:szCs w:val="28"/>
          <w:lang w:eastAsia="ru-RU"/>
        </w:rPr>
        <w:t>Издво</w:t>
      </w:r>
      <w:proofErr w:type="spellEnd"/>
      <w:r w:rsidRPr="00DB02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Кладезь – Букс, 2006. – 94 с.</w:t>
      </w:r>
    </w:p>
    <w:p w:rsidR="00DB0204" w:rsidRPr="00DB0204" w:rsidRDefault="00DB0204" w:rsidP="00DB0204">
      <w:pPr>
        <w:pStyle w:val="a4"/>
        <w:numPr>
          <w:ilvl w:val="0"/>
          <w:numId w:val="1"/>
        </w:numPr>
        <w:shd w:val="clear" w:color="auto" w:fill="FFFFFF"/>
        <w:spacing w:after="0" w:line="360" w:lineRule="auto"/>
        <w:ind w:left="426" w:right="57" w:hanging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DB0204">
        <w:rPr>
          <w:rFonts w:ascii="Times New Roman" w:eastAsia="Times New Roman" w:hAnsi="Times New Roman" w:cs="Times New Roman"/>
          <w:sz w:val="28"/>
          <w:szCs w:val="28"/>
          <w:lang w:eastAsia="ru-RU"/>
        </w:rPr>
        <w:t>Лукиша</w:t>
      </w:r>
      <w:proofErr w:type="spellEnd"/>
      <w:r w:rsidRPr="00DB02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В.В. Жимолость/В.В. </w:t>
      </w:r>
      <w:proofErr w:type="spellStart"/>
      <w:r w:rsidRPr="00DB0204">
        <w:rPr>
          <w:rFonts w:ascii="Times New Roman" w:eastAsia="Times New Roman" w:hAnsi="Times New Roman" w:cs="Times New Roman"/>
          <w:sz w:val="28"/>
          <w:szCs w:val="28"/>
          <w:lang w:eastAsia="ru-RU"/>
        </w:rPr>
        <w:t>Лукиша</w:t>
      </w:r>
      <w:proofErr w:type="spellEnd"/>
      <w:r w:rsidRPr="00DB0204">
        <w:rPr>
          <w:rFonts w:ascii="Times New Roman" w:eastAsia="Times New Roman" w:hAnsi="Times New Roman" w:cs="Times New Roman"/>
          <w:sz w:val="28"/>
          <w:szCs w:val="28"/>
          <w:lang w:eastAsia="ru-RU"/>
        </w:rPr>
        <w:t>. – М.: Лесная промышленность, 1990. – 64 с.</w:t>
      </w:r>
    </w:p>
    <w:p w:rsidR="00DB0204" w:rsidRPr="00DB0204" w:rsidRDefault="00DB0204" w:rsidP="00DB0204">
      <w:pPr>
        <w:pStyle w:val="a4"/>
        <w:numPr>
          <w:ilvl w:val="0"/>
          <w:numId w:val="1"/>
        </w:numPr>
        <w:shd w:val="clear" w:color="auto" w:fill="FFFFFF"/>
        <w:spacing w:after="0" w:line="360" w:lineRule="auto"/>
        <w:ind w:left="426" w:right="57" w:hanging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0204">
        <w:rPr>
          <w:rFonts w:ascii="Times New Roman" w:eastAsia="Times New Roman" w:hAnsi="Times New Roman" w:cs="Times New Roman"/>
          <w:sz w:val="28"/>
          <w:szCs w:val="28"/>
          <w:lang w:eastAsia="ru-RU"/>
        </w:rPr>
        <w:t>Усенко Н.В. «Дары Уссурийской тайги» Хабаровское книжное издательство 1975 г.</w:t>
      </w:r>
    </w:p>
    <w:sectPr w:rsidR="00DB0204" w:rsidRPr="00DB0204" w:rsidSect="008B3E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0204B1"/>
    <w:multiLevelType w:val="hybridMultilevel"/>
    <w:tmpl w:val="4BD82A50"/>
    <w:lvl w:ilvl="0" w:tplc="0419000F">
      <w:start w:val="1"/>
      <w:numFmt w:val="decimal"/>
      <w:lvlText w:val="%1."/>
      <w:lvlJc w:val="left"/>
      <w:pPr>
        <w:ind w:left="1486" w:hanging="360"/>
      </w:pPr>
    </w:lvl>
    <w:lvl w:ilvl="1" w:tplc="04190019" w:tentative="1">
      <w:start w:val="1"/>
      <w:numFmt w:val="lowerLetter"/>
      <w:lvlText w:val="%2."/>
      <w:lvlJc w:val="left"/>
      <w:pPr>
        <w:ind w:left="2206" w:hanging="360"/>
      </w:pPr>
    </w:lvl>
    <w:lvl w:ilvl="2" w:tplc="0419001B" w:tentative="1">
      <w:start w:val="1"/>
      <w:numFmt w:val="lowerRoman"/>
      <w:lvlText w:val="%3."/>
      <w:lvlJc w:val="right"/>
      <w:pPr>
        <w:ind w:left="2926" w:hanging="180"/>
      </w:pPr>
    </w:lvl>
    <w:lvl w:ilvl="3" w:tplc="0419000F" w:tentative="1">
      <w:start w:val="1"/>
      <w:numFmt w:val="decimal"/>
      <w:lvlText w:val="%4."/>
      <w:lvlJc w:val="left"/>
      <w:pPr>
        <w:ind w:left="3646" w:hanging="360"/>
      </w:pPr>
    </w:lvl>
    <w:lvl w:ilvl="4" w:tplc="04190019" w:tentative="1">
      <w:start w:val="1"/>
      <w:numFmt w:val="lowerLetter"/>
      <w:lvlText w:val="%5."/>
      <w:lvlJc w:val="left"/>
      <w:pPr>
        <w:ind w:left="4366" w:hanging="360"/>
      </w:pPr>
    </w:lvl>
    <w:lvl w:ilvl="5" w:tplc="0419001B" w:tentative="1">
      <w:start w:val="1"/>
      <w:numFmt w:val="lowerRoman"/>
      <w:lvlText w:val="%6."/>
      <w:lvlJc w:val="right"/>
      <w:pPr>
        <w:ind w:left="5086" w:hanging="180"/>
      </w:pPr>
    </w:lvl>
    <w:lvl w:ilvl="6" w:tplc="0419000F" w:tentative="1">
      <w:start w:val="1"/>
      <w:numFmt w:val="decimal"/>
      <w:lvlText w:val="%7."/>
      <w:lvlJc w:val="left"/>
      <w:pPr>
        <w:ind w:left="5806" w:hanging="360"/>
      </w:pPr>
    </w:lvl>
    <w:lvl w:ilvl="7" w:tplc="04190019" w:tentative="1">
      <w:start w:val="1"/>
      <w:numFmt w:val="lowerLetter"/>
      <w:lvlText w:val="%8."/>
      <w:lvlJc w:val="left"/>
      <w:pPr>
        <w:ind w:left="6526" w:hanging="360"/>
      </w:pPr>
    </w:lvl>
    <w:lvl w:ilvl="8" w:tplc="0419001B" w:tentative="1">
      <w:start w:val="1"/>
      <w:numFmt w:val="lowerRoman"/>
      <w:lvlText w:val="%9."/>
      <w:lvlJc w:val="right"/>
      <w:pPr>
        <w:ind w:left="7246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964CD"/>
    <w:rsid w:val="0012263E"/>
    <w:rsid w:val="005964CD"/>
    <w:rsid w:val="006209A0"/>
    <w:rsid w:val="006320BB"/>
    <w:rsid w:val="006F0C89"/>
    <w:rsid w:val="008B3E9C"/>
    <w:rsid w:val="00CC74F5"/>
    <w:rsid w:val="00CD4482"/>
    <w:rsid w:val="00DB02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20B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320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DB020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6935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mir-yagod.ru/vypadenie-volos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mir-yagod.ru/lechenie-anginy-narodnymi-sredstvami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5</Pages>
  <Words>898</Words>
  <Characters>5122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6008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КурсоваИМ</cp:lastModifiedBy>
  <cp:revision>4</cp:revision>
  <dcterms:created xsi:type="dcterms:W3CDTF">2023-08-09T23:33:00Z</dcterms:created>
  <dcterms:modified xsi:type="dcterms:W3CDTF">2023-08-17T00:09:00Z</dcterms:modified>
</cp:coreProperties>
</file>