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B4" w:rsidRPr="00535DB4" w:rsidRDefault="00535DB4" w:rsidP="00535D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DB4">
        <w:rPr>
          <w:rFonts w:ascii="Times New Roman" w:hAnsi="Times New Roman" w:cs="Times New Roman"/>
          <w:b/>
          <w:sz w:val="28"/>
          <w:szCs w:val="28"/>
        </w:rPr>
        <w:t>Публикации студентов</w:t>
      </w:r>
    </w:p>
    <w:p w:rsidR="00324CBB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CBB">
        <w:rPr>
          <w:rFonts w:ascii="Times New Roman" w:hAnsi="Times New Roman" w:cs="Times New Roman"/>
          <w:sz w:val="28"/>
          <w:szCs w:val="28"/>
        </w:rPr>
        <w:t>Карпова Я.</w:t>
      </w:r>
      <w:r w:rsidR="00324CBB" w:rsidRPr="00324CBB">
        <w:rPr>
          <w:rFonts w:ascii="Times New Roman" w:hAnsi="Times New Roman" w:cs="Times New Roman"/>
          <w:sz w:val="28"/>
          <w:szCs w:val="28"/>
        </w:rPr>
        <w:t xml:space="preserve">К.  </w:t>
      </w:r>
      <w:proofErr w:type="spellStart"/>
      <w:r w:rsidR="00324CBB" w:rsidRPr="00324CBB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 w:rsidR="00324CBB" w:rsidRPr="00324CBB">
        <w:rPr>
          <w:rFonts w:ascii="Times New Roman" w:hAnsi="Times New Roman" w:cs="Times New Roman"/>
          <w:sz w:val="28"/>
          <w:szCs w:val="28"/>
        </w:rPr>
        <w:t xml:space="preserve"> Е.А., </w:t>
      </w:r>
      <w:r w:rsidRPr="00324CBB">
        <w:rPr>
          <w:rFonts w:ascii="Times New Roman" w:hAnsi="Times New Roman" w:cs="Times New Roman"/>
          <w:sz w:val="28"/>
          <w:szCs w:val="28"/>
        </w:rPr>
        <w:t xml:space="preserve"> </w:t>
      </w:r>
      <w:r w:rsidR="001E7824" w:rsidRPr="00324CBB">
        <w:rPr>
          <w:rFonts w:ascii="Times New Roman" w:hAnsi="Times New Roman" w:cs="Times New Roman"/>
          <w:sz w:val="28"/>
          <w:szCs w:val="28"/>
        </w:rPr>
        <w:t>Классификация видов самостоятельных работ в учебном процессе</w:t>
      </w:r>
      <w:r w:rsidRPr="00324CBB">
        <w:rPr>
          <w:rFonts w:ascii="Times New Roman" w:hAnsi="Times New Roman" w:cs="Times New Roman"/>
          <w:sz w:val="28"/>
          <w:szCs w:val="28"/>
        </w:rPr>
        <w:t xml:space="preserve"> [Электронный ресурс] // Певзнеровские чтения материалы VI Региональной научно-практической конференции (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>. Комсомольск-на-Амуре, 02 – 03 ноября 2018 г.). – Электрон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 xml:space="preserve">екст.дан. – Комсомольск-на-Амуре: АмГПГУ, 2018. С.62-68. </w:t>
      </w:r>
    </w:p>
    <w:p w:rsidR="00324CBB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CBB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 w:rsidRPr="00324CBB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324CBB">
        <w:rPr>
          <w:rFonts w:ascii="Times New Roman" w:hAnsi="Times New Roman" w:cs="Times New Roman"/>
          <w:sz w:val="28"/>
          <w:szCs w:val="28"/>
        </w:rPr>
        <w:t>Пакулова</w:t>
      </w:r>
      <w:proofErr w:type="spellEnd"/>
      <w:r w:rsidRPr="00324CBB">
        <w:rPr>
          <w:rFonts w:ascii="Times New Roman" w:hAnsi="Times New Roman" w:cs="Times New Roman"/>
          <w:sz w:val="28"/>
          <w:szCs w:val="28"/>
        </w:rPr>
        <w:t xml:space="preserve"> К. Т</w:t>
      </w:r>
      <w:r w:rsidR="001E7824" w:rsidRPr="00324CBB">
        <w:rPr>
          <w:rFonts w:ascii="Times New Roman" w:hAnsi="Times New Roman" w:cs="Times New Roman"/>
          <w:sz w:val="28"/>
          <w:szCs w:val="28"/>
        </w:rPr>
        <w:t>естированиекак одно из средств оценивания результатов учебных достижений</w:t>
      </w:r>
      <w:r w:rsidRPr="00324CBB">
        <w:rPr>
          <w:rFonts w:ascii="Times New Roman" w:hAnsi="Times New Roman" w:cs="Times New Roman"/>
          <w:sz w:val="28"/>
          <w:szCs w:val="28"/>
        </w:rPr>
        <w:t xml:space="preserve"> [Электронный ресурс] // Певзнеровские чтения материалы VI Региональной научно-практической конференции (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>. Комсомольск-на-Амуре, 02 – 03 ноября 2018 г.). – Электрон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>екст.дан. – Комсомольск-на-Амуре: АмГПГУ, 2018. С.99-106</w:t>
      </w:r>
    </w:p>
    <w:p w:rsidR="00961453" w:rsidRPr="00324CBB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CBB">
        <w:rPr>
          <w:rFonts w:ascii="Times New Roman" w:hAnsi="Times New Roman" w:cs="Times New Roman"/>
          <w:sz w:val="28"/>
          <w:szCs w:val="28"/>
        </w:rPr>
        <w:t>Балбекова</w:t>
      </w:r>
      <w:proofErr w:type="spellEnd"/>
      <w:r w:rsidRPr="00324CBB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324CBB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324CBB">
        <w:rPr>
          <w:rFonts w:ascii="Times New Roman" w:hAnsi="Times New Roman" w:cs="Times New Roman"/>
          <w:sz w:val="28"/>
          <w:szCs w:val="28"/>
        </w:rPr>
        <w:t xml:space="preserve"> Л. Н. Т</w:t>
      </w:r>
      <w:r w:rsidR="001E7824" w:rsidRPr="00324CBB">
        <w:rPr>
          <w:rFonts w:ascii="Times New Roman" w:hAnsi="Times New Roman" w:cs="Times New Roman"/>
          <w:sz w:val="28"/>
          <w:szCs w:val="28"/>
        </w:rPr>
        <w:t>ипы</w:t>
      </w:r>
      <w:r w:rsidR="00324CBB">
        <w:rPr>
          <w:rFonts w:ascii="Times New Roman" w:hAnsi="Times New Roman" w:cs="Times New Roman"/>
          <w:sz w:val="28"/>
          <w:szCs w:val="28"/>
        </w:rPr>
        <w:t xml:space="preserve"> </w:t>
      </w:r>
      <w:r w:rsidR="001E7824" w:rsidRPr="00324CBB">
        <w:rPr>
          <w:rFonts w:ascii="Times New Roman" w:hAnsi="Times New Roman" w:cs="Times New Roman"/>
          <w:sz w:val="28"/>
          <w:szCs w:val="28"/>
        </w:rPr>
        <w:t xml:space="preserve">дифференциальных уравнений и их конечно-разностная аппроксимация </w:t>
      </w:r>
      <w:r w:rsidRPr="00324CBB">
        <w:rPr>
          <w:rFonts w:ascii="Times New Roman" w:hAnsi="Times New Roman" w:cs="Times New Roman"/>
          <w:sz w:val="28"/>
          <w:szCs w:val="28"/>
        </w:rPr>
        <w:t>[Электронный ресурс] // Певзнеровские чтения материалы VI Региональной научно-практической конференции (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>. Комсомольск-на-Амуре, 02 – 03 ноября 2018 г.). – Электрон</w:t>
      </w:r>
      <w:proofErr w:type="gramStart"/>
      <w:r w:rsidRPr="00324CB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4CBB">
        <w:rPr>
          <w:rFonts w:ascii="Times New Roman" w:hAnsi="Times New Roman" w:cs="Times New Roman"/>
          <w:sz w:val="28"/>
          <w:szCs w:val="28"/>
        </w:rPr>
        <w:t>екст.дан. – Комсомольск-на-Амуре: АмГПГУ, 2018. С.155-154</w:t>
      </w:r>
    </w:p>
    <w:p w:rsidR="00961453" w:rsidRPr="00535DB4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B4">
        <w:rPr>
          <w:rFonts w:ascii="Times New Roman" w:hAnsi="Times New Roman" w:cs="Times New Roman"/>
          <w:sz w:val="28"/>
          <w:szCs w:val="28"/>
        </w:rPr>
        <w:t xml:space="preserve">Никитина Е.В., </w:t>
      </w:r>
      <w:proofErr w:type="spellStart"/>
      <w:r w:rsidRPr="00535DB4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535DB4">
        <w:rPr>
          <w:rFonts w:ascii="Times New Roman" w:hAnsi="Times New Roman" w:cs="Times New Roman"/>
          <w:sz w:val="28"/>
          <w:szCs w:val="28"/>
        </w:rPr>
        <w:t xml:space="preserve"> Л.Н. Р</w:t>
      </w:r>
      <w:r w:rsidR="001E7824" w:rsidRPr="00535DB4">
        <w:rPr>
          <w:rFonts w:ascii="Times New Roman" w:hAnsi="Times New Roman" w:cs="Times New Roman"/>
          <w:sz w:val="28"/>
          <w:szCs w:val="28"/>
        </w:rPr>
        <w:t>ешение</w:t>
      </w:r>
      <w:r w:rsidR="00324CBB">
        <w:rPr>
          <w:rFonts w:ascii="Times New Roman" w:hAnsi="Times New Roman" w:cs="Times New Roman"/>
          <w:sz w:val="28"/>
          <w:szCs w:val="28"/>
        </w:rPr>
        <w:t xml:space="preserve"> </w:t>
      </w:r>
      <w:r w:rsidR="001E7824" w:rsidRPr="00535DB4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324CBB">
        <w:rPr>
          <w:rFonts w:ascii="Times New Roman" w:hAnsi="Times New Roman" w:cs="Times New Roman"/>
          <w:sz w:val="28"/>
          <w:szCs w:val="28"/>
        </w:rPr>
        <w:t>ЕГЭ</w:t>
      </w:r>
      <w:r w:rsidR="001E7824" w:rsidRPr="00535DB4">
        <w:rPr>
          <w:rFonts w:ascii="Times New Roman" w:hAnsi="Times New Roman" w:cs="Times New Roman"/>
          <w:sz w:val="28"/>
          <w:szCs w:val="28"/>
        </w:rPr>
        <w:t xml:space="preserve"> по физике с использованием понятий «Производная» и «Определённый интеграл»</w:t>
      </w:r>
      <w:r w:rsidRPr="00535DB4">
        <w:rPr>
          <w:rFonts w:ascii="Times New Roman" w:hAnsi="Times New Roman" w:cs="Times New Roman"/>
          <w:sz w:val="28"/>
          <w:szCs w:val="28"/>
        </w:rPr>
        <w:t xml:space="preserve"> [Электронный ресурс] // Певзнеровские чтения материалы VI Региональной научно-практической конференции (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>. Комсомольск-на-Амуре, 02 – 03 ноября 2018 г.). – Электрон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 xml:space="preserve">екст.дан. – Комсомольск-на-Амуре: АмГПГУ, 2018. С.96-99. </w:t>
      </w:r>
    </w:p>
    <w:p w:rsidR="00961453" w:rsidRPr="00535DB4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B4">
        <w:rPr>
          <w:rFonts w:ascii="Times New Roman" w:hAnsi="Times New Roman" w:cs="Times New Roman"/>
          <w:sz w:val="28"/>
          <w:szCs w:val="28"/>
        </w:rPr>
        <w:t xml:space="preserve">Зимина А.В., </w:t>
      </w:r>
      <w:proofErr w:type="spellStart"/>
      <w:r w:rsidRPr="00535DB4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535DB4">
        <w:rPr>
          <w:rFonts w:ascii="Times New Roman" w:hAnsi="Times New Roman" w:cs="Times New Roman"/>
          <w:sz w:val="28"/>
          <w:szCs w:val="28"/>
        </w:rPr>
        <w:t xml:space="preserve"> Л.Н. С</w:t>
      </w:r>
      <w:r w:rsidR="001E7824" w:rsidRPr="00535DB4">
        <w:rPr>
          <w:rFonts w:ascii="Times New Roman" w:hAnsi="Times New Roman" w:cs="Times New Roman"/>
          <w:sz w:val="28"/>
          <w:szCs w:val="28"/>
        </w:rPr>
        <w:t>вязь</w:t>
      </w:r>
      <w:r w:rsidR="00324CBB">
        <w:rPr>
          <w:rFonts w:ascii="Times New Roman" w:hAnsi="Times New Roman" w:cs="Times New Roman"/>
          <w:sz w:val="28"/>
          <w:szCs w:val="28"/>
        </w:rPr>
        <w:t xml:space="preserve"> </w:t>
      </w:r>
      <w:r w:rsidR="001E7824" w:rsidRPr="00535DB4">
        <w:rPr>
          <w:rFonts w:ascii="Times New Roman" w:hAnsi="Times New Roman" w:cs="Times New Roman"/>
          <w:sz w:val="28"/>
          <w:szCs w:val="28"/>
        </w:rPr>
        <w:t>теории света и цвета со сравнениями по модулю</w:t>
      </w:r>
      <w:r w:rsidRPr="00535DB4">
        <w:rPr>
          <w:rFonts w:ascii="Times New Roman" w:hAnsi="Times New Roman" w:cs="Times New Roman"/>
          <w:sz w:val="28"/>
          <w:szCs w:val="28"/>
        </w:rPr>
        <w:t xml:space="preserve"> [Электронный ресурс] // Певзнеровские чтения материалы V Региональной научно-практической конференции. - Электрон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 xml:space="preserve">ан. (6,53 Мб). - Комсомольск-на-Амуре: АмГПГУ, 2017. С.24-27. </w:t>
      </w:r>
    </w:p>
    <w:p w:rsidR="00961453" w:rsidRPr="00535DB4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B4">
        <w:rPr>
          <w:rFonts w:ascii="Times New Roman" w:hAnsi="Times New Roman" w:cs="Times New Roman"/>
          <w:sz w:val="28"/>
          <w:szCs w:val="28"/>
        </w:rPr>
        <w:t>Некляева</w:t>
      </w:r>
      <w:proofErr w:type="spellEnd"/>
      <w:r w:rsidRPr="00535DB4">
        <w:rPr>
          <w:rFonts w:ascii="Times New Roman" w:hAnsi="Times New Roman" w:cs="Times New Roman"/>
          <w:sz w:val="28"/>
          <w:szCs w:val="28"/>
        </w:rPr>
        <w:t xml:space="preserve"> А.П., </w:t>
      </w:r>
      <w:proofErr w:type="spellStart"/>
      <w:r w:rsidRPr="00535DB4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535DB4">
        <w:rPr>
          <w:rFonts w:ascii="Times New Roman" w:hAnsi="Times New Roman" w:cs="Times New Roman"/>
          <w:sz w:val="28"/>
          <w:szCs w:val="28"/>
        </w:rPr>
        <w:t xml:space="preserve"> Л.Н. З</w:t>
      </w:r>
      <w:r w:rsidR="001E7824" w:rsidRPr="00535DB4">
        <w:rPr>
          <w:rFonts w:ascii="Times New Roman" w:hAnsi="Times New Roman" w:cs="Times New Roman"/>
          <w:sz w:val="28"/>
          <w:szCs w:val="28"/>
        </w:rPr>
        <w:t>начение</w:t>
      </w:r>
      <w:r w:rsidR="00324CBB">
        <w:rPr>
          <w:rFonts w:ascii="Times New Roman" w:hAnsi="Times New Roman" w:cs="Times New Roman"/>
          <w:sz w:val="28"/>
          <w:szCs w:val="28"/>
        </w:rPr>
        <w:t xml:space="preserve"> </w:t>
      </w:r>
      <w:r w:rsidR="001E7824" w:rsidRPr="00535DB4">
        <w:rPr>
          <w:rFonts w:ascii="Times New Roman" w:hAnsi="Times New Roman" w:cs="Times New Roman"/>
          <w:sz w:val="28"/>
          <w:szCs w:val="28"/>
        </w:rPr>
        <w:t>теории вероятностей в термодинамике</w:t>
      </w:r>
      <w:r w:rsidRPr="00535DB4">
        <w:rPr>
          <w:rFonts w:ascii="Times New Roman" w:hAnsi="Times New Roman" w:cs="Times New Roman"/>
          <w:sz w:val="28"/>
          <w:szCs w:val="28"/>
        </w:rPr>
        <w:t xml:space="preserve"> [Электронный ресурс] // Певзнеровские чтения материалы V Региональной научно-практической конференции. - Электрон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 xml:space="preserve">ан. (6,53 Мб). - Комсомольск-на-Амуре: АмГПГУ, 2017. С.49-52. </w:t>
      </w:r>
    </w:p>
    <w:p w:rsidR="00961453" w:rsidRPr="00A16BB0" w:rsidRDefault="00961453" w:rsidP="00F56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DB4">
        <w:rPr>
          <w:rFonts w:ascii="Times New Roman" w:hAnsi="Times New Roman" w:cs="Times New Roman"/>
          <w:sz w:val="28"/>
          <w:szCs w:val="28"/>
        </w:rPr>
        <w:lastRenderedPageBreak/>
        <w:t>Храмцов Л.Д., Сумина Г.Н. Г</w:t>
      </w:r>
      <w:r w:rsidR="001E7824" w:rsidRPr="00535DB4">
        <w:rPr>
          <w:rFonts w:ascii="Times New Roman" w:hAnsi="Times New Roman" w:cs="Times New Roman"/>
          <w:sz w:val="28"/>
          <w:szCs w:val="28"/>
        </w:rPr>
        <w:t xml:space="preserve">еометрия масс </w:t>
      </w:r>
      <w:r w:rsidRPr="00535DB4">
        <w:rPr>
          <w:rFonts w:ascii="Times New Roman" w:hAnsi="Times New Roman" w:cs="Times New Roman"/>
          <w:sz w:val="28"/>
          <w:szCs w:val="28"/>
        </w:rPr>
        <w:t>[Электронный ресурс] // Вестник научного общества студентов, аспирантов, молодых ученых сб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>ауч.статей. - Электрон</w:t>
      </w:r>
      <w:proofErr w:type="gramStart"/>
      <w:r w:rsidRPr="00535DB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35DB4">
        <w:rPr>
          <w:rFonts w:ascii="Times New Roman" w:hAnsi="Times New Roman" w:cs="Times New Roman"/>
          <w:sz w:val="28"/>
          <w:szCs w:val="28"/>
        </w:rPr>
        <w:t xml:space="preserve">ан. (1,86 Мб). - Комсомольск-на-Амуре: АмГПГУ, </w:t>
      </w:r>
      <w:r w:rsidRPr="00A16BB0">
        <w:rPr>
          <w:rFonts w:ascii="Times New Roman" w:hAnsi="Times New Roman" w:cs="Times New Roman"/>
          <w:sz w:val="24"/>
          <w:szCs w:val="24"/>
        </w:rPr>
        <w:t>2017. - №3. С.139-145</w:t>
      </w:r>
    </w:p>
    <w:p w:rsidR="00324CBB" w:rsidRPr="00A16BB0" w:rsidRDefault="00324CBB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sz w:val="24"/>
          <w:szCs w:val="24"/>
        </w:rPr>
        <w:t xml:space="preserve">10. 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Гончарик А.О., Сумина Г.Н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Функции урока в системе личностно–ориентированного образования [Электронный ресурс] // Амурский научный вестник - 2018. - №1. С.40-45. - 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9E61D7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Голубцова</w:t>
      </w:r>
      <w:proofErr w:type="spellEnd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У.Е., Сумина Г.Н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Применение информационно-компьютерных технологий на уроке математики [Электронный ресурс] // Амурский научный вестник - 2018. - №1. С.31-34. - дата обновления 18.05.2018. </w:t>
      </w:r>
    </w:p>
    <w:p w:rsidR="00324CBB" w:rsidRPr="00A16BB0" w:rsidRDefault="00324CBB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9E61D7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 Синельников Т.Е., Сумина Г.Н.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Прошлое, настоящее и будущее дистанционного образования [Электронный ресурс] // Амурский научный вестник - 2018. - №1. С.75-80. - </w:t>
      </w:r>
    </w:p>
    <w:p w:rsidR="00324CBB" w:rsidRPr="00A16BB0" w:rsidRDefault="00324CBB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9E61D7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Третьяков В.В., Сумина Г.Н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Роль компьютерного тестирования в образовательном процессе [Электронный ресурс] // Амурский научный вестник - 2018. - №1. С.85-91. - дата обновления 18.05.2018. </w:t>
      </w:r>
    </w:p>
    <w:p w:rsidR="00324CBB" w:rsidRPr="00A16BB0" w:rsidRDefault="00324CBB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E61D7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Голубцова У.Е., Сумина Г.Н.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ИКТ КАК СРЕДСТВО ДОСТИЖЕНИЯ МЕТАПРЕДМЕТНЫХ РЕЗУЛЬТАТОВ ПРИ ИЗУЧЕНИИ МАТЕМАТИКИ [Электронный ресурс] // Певзнеровские чтения материалы VI Региональной научно-практической конференции (Комсомольск-на-Амуре, 02 – 03 ноября 2018 г.). – </w:t>
      </w:r>
      <w:proofErr w:type="spell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Комсомольск-на-Амуре: АмГПГУ, 2018. С.30-35. 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</w:t>
      </w:r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Гончарик А.О., Сумина Г.Н.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ЛИЧНОСТНО–ОРИЕНТИРОВАННОГО УРОКА [Электронный ресурс] // Певзнеровские чтения материалы VI Региональной научно-практической конференции (Комсомольск-на-Амуре, 02 – 03 ноября 2018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Комсомольск-на-Амуре: АмГПГУ, 2018. С.35-47. </w:t>
      </w:r>
    </w:p>
    <w:p w:rsidR="006C55DA" w:rsidRDefault="009E61D7" w:rsidP="006C55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16.</w:t>
      </w:r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Третьяков В.В., Сумина Г.Н.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КОМПЬЮТЕРНОЕ ТЕСТИРОВАНИЕ В ОБРАЗОВАТЕЛЬНОМ ПРОЦЕССЕ [Электронный ресурс] // Певзнеровские чтения материалы VI Региональной научно-практической конференции (Комсомольск-на-Амуре, 02 – 03 ноября 2018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Комсомольск-на-Амуре: АмГПГУ, 2018. С.125-130. - дата обновления 22.12.2018. – Режим доступа: </w:t>
      </w:r>
    </w:p>
    <w:p w:rsidR="00324CBB" w:rsidRPr="00A16BB0" w:rsidRDefault="00B62816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324CBB" w:rsidRPr="00A16BB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http://www.amgpgu.ru/activity/scinsce/benefits/4350/47823324/?id=19</w:t>
        </w:r>
      </w:hyperlink>
    </w:p>
    <w:p w:rsidR="009E61D7" w:rsidRPr="00A16BB0" w:rsidRDefault="00324CBB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E61D7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17.</w:t>
      </w: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Синельников Т.Е., Сумина Г.Н.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ПРОБЛЕМАХ ВНЕДРЕНИЯ ДИСТАНЦИОННОГО ОБРАЗОВАНИЯ В ИНФОРМАЦИОННУЮ СРЕДУ ШКОЛ [Электронный ресурс] // Певзнеровские чтения материалы VI Региональной научно-практической конференции (Комсомольск-на-Амуре, 02 – 03 ноября 2018 г.). – </w:t>
      </w:r>
      <w:proofErr w:type="spell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2018. С.106-112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Василенко О.Д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РОЛЬ ЭЛЕКТИВНЫХ 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ПОДГОТОВКЕ ОБУЧАЮЩИХСЯ К ЕГЭ [Электронный ресурс] // Певзнеровские чтения материалы VI Региональной научно-практической конференции (г. Комсомольск-на-Амуре, 02 – 03 ноября 2018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2018. С.16-22.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19. </w:t>
      </w:r>
      <w:proofErr w:type="spellStart"/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Балбекова</w:t>
      </w:r>
      <w:proofErr w:type="spellEnd"/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А. А., </w:t>
      </w:r>
      <w:proofErr w:type="spellStart"/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Снеткова</w:t>
      </w:r>
      <w:proofErr w:type="spellEnd"/>
      <w:r w:rsidR="00324CBB"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Л. Н.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ТИПЫ ДИФФЕРЕНЦИАЛЬНЫХ УРАВНЕНИЙ И ИХ КОНЕЧНО-РАЗНОСТНАЯ АППРОКСИМАЦИЯ [Электронный ресурс] // Певзнеровские чтения материалы VI Региональной научно-практической конференции (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Комсомольск-на-Амуре, 02 – 03 ноября 2018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2018. С.155-154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</w:t>
      </w:r>
      <w:proofErr w:type="spellStart"/>
      <w:r w:rsidR="00324CBB" w:rsidRPr="00A16BB0">
        <w:rPr>
          <w:rFonts w:ascii="Times New Roman" w:hAnsi="Times New Roman" w:cs="Times New Roman"/>
          <w:b/>
          <w:sz w:val="24"/>
          <w:szCs w:val="24"/>
        </w:rPr>
        <w:t>Леднева</w:t>
      </w:r>
      <w:proofErr w:type="spellEnd"/>
      <w:r w:rsidR="00324CBB" w:rsidRPr="00A16BB0">
        <w:rPr>
          <w:rFonts w:ascii="Times New Roman" w:hAnsi="Times New Roman" w:cs="Times New Roman"/>
          <w:b/>
          <w:sz w:val="24"/>
          <w:szCs w:val="24"/>
        </w:rPr>
        <w:t xml:space="preserve"> Е. А. , </w:t>
      </w:r>
      <w:proofErr w:type="spellStart"/>
      <w:r w:rsidR="00324CBB" w:rsidRPr="00A16BB0">
        <w:rPr>
          <w:rFonts w:ascii="Times New Roman" w:hAnsi="Times New Roman" w:cs="Times New Roman"/>
          <w:b/>
          <w:sz w:val="24"/>
          <w:szCs w:val="24"/>
        </w:rPr>
        <w:t>Балбекова</w:t>
      </w:r>
      <w:proofErr w:type="spellEnd"/>
      <w:r w:rsidR="00324CBB" w:rsidRPr="00A16BB0">
        <w:rPr>
          <w:rFonts w:ascii="Times New Roman" w:hAnsi="Times New Roman" w:cs="Times New Roman"/>
          <w:b/>
          <w:sz w:val="24"/>
          <w:szCs w:val="24"/>
        </w:rPr>
        <w:t xml:space="preserve"> А. А.</w:t>
      </w:r>
      <w:r w:rsidR="00324CBB" w:rsidRPr="00A16BB0">
        <w:rPr>
          <w:rFonts w:ascii="Times New Roman" w:hAnsi="Times New Roman" w:cs="Times New Roman"/>
          <w:sz w:val="24"/>
          <w:szCs w:val="24"/>
        </w:rPr>
        <w:t xml:space="preserve"> ТЕХНОЛОГИИ ИЗУЧЕНИЯ ЧИСЛОВЫХ ПОСЛЕДОВАТЕЛЬНОСТЕЙ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2019. С.4-8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sz w:val="24"/>
          <w:szCs w:val="24"/>
        </w:rPr>
        <w:t xml:space="preserve">21. </w:t>
      </w:r>
      <w:hyperlink r:id="rId6" w:history="1">
        <w:r w:rsidR="00324CBB" w:rsidRPr="00A16BB0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Леднева Е. А., Китаева К. Д.</w:t>
        </w:r>
        <w:r w:rsidR="00324CBB" w:rsidRPr="00A16BB0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r w:rsidR="00324CBB" w:rsidRPr="00A16BB0">
          <w:rPr>
            <w:rFonts w:ascii="Times New Roman" w:hAnsi="Times New Roman" w:cs="Times New Roman"/>
            <w:sz w:val="24"/>
            <w:szCs w:val="24"/>
          </w:rPr>
          <w:t>ТЕХНОЛОГИИ ИЗУЧЕНИЯ ПРОИЗВОДНОЙ ФУНКЦИИ В ШКОЛЬНОМ КУРСЕ</w:t>
        </w:r>
      </w:hyperlink>
      <w:r w:rsidR="00324CBB" w:rsidRPr="00A16BB0">
        <w:rPr>
          <w:rFonts w:ascii="Times New Roman" w:hAnsi="Times New Roman" w:cs="Times New Roman"/>
          <w:sz w:val="24"/>
          <w:szCs w:val="24"/>
        </w:rPr>
        <w:t xml:space="preserve">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2019. С.14-17</w:t>
      </w:r>
    </w:p>
    <w:p w:rsidR="00324CBB" w:rsidRPr="00A16BB0" w:rsidRDefault="009E61D7" w:rsidP="00F56FED">
      <w:pPr>
        <w:jc w:val="both"/>
        <w:rPr>
          <w:rFonts w:ascii="Times New Roman" w:hAnsi="Times New Roman" w:cs="Times New Roman"/>
          <w:sz w:val="24"/>
          <w:szCs w:val="24"/>
        </w:rPr>
      </w:pPr>
      <w:r w:rsidRPr="00A16BB0">
        <w:rPr>
          <w:rFonts w:ascii="Times New Roman" w:hAnsi="Times New Roman" w:cs="Times New Roman"/>
          <w:sz w:val="24"/>
          <w:szCs w:val="24"/>
        </w:rPr>
        <w:t xml:space="preserve">22. </w:t>
      </w:r>
      <w:hyperlink r:id="rId7" w:history="1">
        <w:r w:rsidR="00324CBB" w:rsidRPr="00A16BB0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Меньшиков Т. А., Сумина Г. Н.</w:t>
        </w:r>
        <w:r w:rsidR="00324CBB" w:rsidRPr="00A16BB0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r w:rsidR="00324CBB" w:rsidRPr="00A16BB0">
          <w:rPr>
            <w:rFonts w:ascii="Times New Roman" w:hAnsi="Times New Roman" w:cs="Times New Roman"/>
            <w:sz w:val="24"/>
            <w:szCs w:val="24"/>
          </w:rPr>
          <w:t>ПРОЕКТНАЯ ДЕЯТЕЛЬНОСТЬ ШКОЛЬНИКОВ</w:t>
        </w:r>
      </w:hyperlink>
      <w:r w:rsidR="00324CBB" w:rsidRPr="00A16BB0">
        <w:rPr>
          <w:rFonts w:ascii="Times New Roman" w:hAnsi="Times New Roman" w:cs="Times New Roman"/>
          <w:sz w:val="24"/>
          <w:szCs w:val="24"/>
        </w:rPr>
        <w:t xml:space="preserve">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2019. С.33-36. - дата обновления 27.11.2019. – Режим доступа: http://www.amgpgu.ru/activity/scinsce/benefits/4748/58169363/?id=6 (дата обращения 19.01.2020)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sz w:val="24"/>
          <w:szCs w:val="24"/>
        </w:rPr>
        <w:t xml:space="preserve">23. </w:t>
      </w:r>
      <w:hyperlink r:id="rId8" w:history="1">
        <w:r w:rsidR="00324CBB" w:rsidRPr="00A16BB0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Музипов Р. Ф., Сумина Г. Н.</w:t>
        </w:r>
        <w:r w:rsidR="00324CBB" w:rsidRPr="00A16BB0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r w:rsidR="00324CBB" w:rsidRPr="00A16BB0">
          <w:rPr>
            <w:rFonts w:ascii="Times New Roman" w:hAnsi="Times New Roman" w:cs="Times New Roman"/>
            <w:sz w:val="24"/>
            <w:szCs w:val="24"/>
          </w:rPr>
          <w:t>РОЛЬ ИНТЕРАКТИВНЫХ МЕТОДОВ В ФОРМИРОВАНИИ ЛИЧНОСТИ</w:t>
        </w:r>
      </w:hyperlink>
      <w:r w:rsidR="00324CBB" w:rsidRPr="00A16BB0">
        <w:rPr>
          <w:rFonts w:ascii="Times New Roman" w:hAnsi="Times New Roman" w:cs="Times New Roman"/>
          <w:sz w:val="24"/>
          <w:szCs w:val="24"/>
        </w:rPr>
        <w:t xml:space="preserve">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2019. С.36-39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sz w:val="24"/>
          <w:szCs w:val="24"/>
        </w:rPr>
        <w:t xml:space="preserve">24. </w:t>
      </w:r>
      <w:hyperlink r:id="rId9" w:history="1">
        <w:r w:rsidR="00324CBB" w:rsidRPr="00A16BB0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Сафронова М. А., Сумина Г. Н.</w:t>
        </w:r>
        <w:r w:rsidR="00324CBB" w:rsidRPr="00A16BB0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324CBB" w:rsidRPr="00A16BB0">
          <w:rPr>
            <w:rFonts w:ascii="Times New Roman" w:hAnsi="Times New Roman" w:cs="Times New Roman"/>
            <w:sz w:val="24"/>
            <w:szCs w:val="24"/>
          </w:rPr>
          <w:t>ВНЕУРОЧНАЯ РАБОТА ПО МАТЕМАТИКЕ, ЕЕ ЦЕЛИ И ЗАДАЧИ</w:t>
        </w:r>
      </w:hyperlink>
      <w:r w:rsidR="00324CBB" w:rsidRPr="00A16BB0">
        <w:rPr>
          <w:rFonts w:ascii="Times New Roman" w:hAnsi="Times New Roman" w:cs="Times New Roman"/>
          <w:sz w:val="24"/>
          <w:szCs w:val="24"/>
        </w:rPr>
        <w:t xml:space="preserve"> 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екст.дан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Комсомольск-на-Амуре: АмГПГУ, 2019. С.56-60. </w:t>
      </w:r>
    </w:p>
    <w:p w:rsidR="001715E4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sz w:val="24"/>
          <w:szCs w:val="24"/>
        </w:rPr>
        <w:t>25.</w:t>
      </w:r>
      <w:r w:rsidR="00324CBB" w:rsidRPr="00A16BB0">
        <w:rPr>
          <w:rFonts w:ascii="Times New Roman" w:hAnsi="Times New Roman" w:cs="Times New Roman"/>
          <w:b/>
          <w:sz w:val="24"/>
          <w:szCs w:val="24"/>
        </w:rPr>
        <w:t>Пакулова К. А.</w:t>
      </w:r>
      <w:r w:rsidR="00324CBB" w:rsidRPr="00A16BB0">
        <w:rPr>
          <w:rFonts w:ascii="Times New Roman" w:hAnsi="Times New Roman" w:cs="Times New Roman"/>
          <w:sz w:val="24"/>
          <w:szCs w:val="24"/>
        </w:rPr>
        <w:t xml:space="preserve"> ЗАЧЕТ КАК ФОРМА ОЦЕНИВАНИЯ УЧЕБНЫХ ДОСТИЖЕНИЙ УЧАЩИХСЯ ПО МАТЕМАТИКЕ 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Певзнеровские чтения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регионального научно-практического семинара (Комсомольск-на-Амуре, 01 ноября 2019 г.). – 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екст. дан. – Комсомольск-на-Амуре: АмГПГУ, 2019. С.43-49. </w:t>
      </w:r>
    </w:p>
    <w:p w:rsidR="00324CBB" w:rsidRPr="00A16BB0" w:rsidRDefault="009E61D7" w:rsidP="00F56FED">
      <w:pPr>
        <w:jc w:val="both"/>
        <w:rPr>
          <w:rFonts w:ascii="Times New Roman" w:hAnsi="Times New Roman" w:cs="Times New Roman"/>
          <w:sz w:val="24"/>
          <w:szCs w:val="24"/>
        </w:rPr>
      </w:pPr>
      <w:r w:rsidRPr="00A1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5E4" w:rsidRPr="00A16BB0">
        <w:rPr>
          <w:rFonts w:ascii="Times New Roman" w:hAnsi="Times New Roman" w:cs="Times New Roman"/>
          <w:b/>
          <w:sz w:val="24"/>
          <w:szCs w:val="24"/>
        </w:rPr>
        <w:t xml:space="preserve">26. </w:t>
      </w:r>
      <w:proofErr w:type="spellStart"/>
      <w:r w:rsidR="00324CBB" w:rsidRPr="00A16BB0">
        <w:rPr>
          <w:rFonts w:ascii="Times New Roman" w:hAnsi="Times New Roman" w:cs="Times New Roman"/>
          <w:b/>
          <w:sz w:val="24"/>
          <w:szCs w:val="24"/>
        </w:rPr>
        <w:t>Балбекова</w:t>
      </w:r>
      <w:proofErr w:type="spellEnd"/>
      <w:r w:rsidR="00324CBB" w:rsidRPr="00A16BB0">
        <w:rPr>
          <w:rFonts w:ascii="Times New Roman" w:hAnsi="Times New Roman" w:cs="Times New Roman"/>
          <w:b/>
          <w:sz w:val="24"/>
          <w:szCs w:val="24"/>
        </w:rPr>
        <w:t xml:space="preserve"> А. А., </w:t>
      </w:r>
      <w:proofErr w:type="spellStart"/>
      <w:r w:rsidR="00324CBB" w:rsidRPr="00A16BB0">
        <w:rPr>
          <w:rFonts w:ascii="Times New Roman" w:hAnsi="Times New Roman" w:cs="Times New Roman"/>
          <w:b/>
          <w:sz w:val="24"/>
          <w:szCs w:val="24"/>
        </w:rPr>
        <w:t>Снеткова</w:t>
      </w:r>
      <w:proofErr w:type="spellEnd"/>
      <w:r w:rsidR="00324CBB" w:rsidRPr="00A16BB0">
        <w:rPr>
          <w:rFonts w:ascii="Times New Roman" w:hAnsi="Times New Roman" w:cs="Times New Roman"/>
          <w:b/>
          <w:sz w:val="24"/>
          <w:szCs w:val="24"/>
        </w:rPr>
        <w:t xml:space="preserve"> Л. Н.</w:t>
      </w:r>
      <w:r w:rsidR="00324CBB" w:rsidRPr="00A16BB0">
        <w:rPr>
          <w:rFonts w:ascii="Times New Roman" w:hAnsi="Times New Roman" w:cs="Times New Roman"/>
          <w:sz w:val="24"/>
          <w:szCs w:val="24"/>
        </w:rPr>
        <w:t xml:space="preserve"> РЕШЕНИЕ ЗАДАЧ В ЦЕЛЫХ ЧИСЛАХ. ОРГАНИЗАЦИЯ ПЕРЕБОРА.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Совершенствование математического образования в школе : сборник научно-методических статей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 ред. Г. Н. Суминой. – 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екст. дан. – Комсомольск-на-Амуре: АмГПГУ, 2019. - №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регистрации 0321902431 С.10-15. </w:t>
      </w:r>
    </w:p>
    <w:p w:rsidR="009E61D7" w:rsidRPr="00A16BB0" w:rsidRDefault="009E61D7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324CBB" w:rsidRPr="00A16BB0">
        <w:rPr>
          <w:rFonts w:ascii="Times New Roman" w:hAnsi="Times New Roman" w:cs="Times New Roman"/>
          <w:b/>
          <w:sz w:val="24"/>
          <w:szCs w:val="24"/>
        </w:rPr>
        <w:t>Роговая С. Н. , Сумина Г. Н</w:t>
      </w:r>
      <w:r w:rsidR="00324CBB" w:rsidRPr="00A16BB0">
        <w:rPr>
          <w:rFonts w:ascii="Times New Roman" w:hAnsi="Times New Roman" w:cs="Times New Roman"/>
          <w:sz w:val="24"/>
          <w:szCs w:val="24"/>
        </w:rPr>
        <w:t xml:space="preserve">. РОЛЬ ПРОЕКТНОЙ ДЕЯТЕЛЬНОСТИ УЧАЩИХСЯ В ФОРМИРОВАНИИ ЛИЧНОСТИ 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 Совершенствование математического образования в школе : сборник научно-методических статей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Г. Н. </w:t>
      </w:r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Суминой. – Электрон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екст. дан. – Комсомольск-на-Амуре: АмГПГУ, 2019. - № </w:t>
      </w:r>
      <w:proofErr w:type="spellStart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="00324CBB"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регистрации 0321902431 С.126-132. 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Аксенова Ю. А., Сумина Г. Н.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 ИГРОВЫХ ТЕХНОЛОГИЙ НА УРОКАХ МАТЕМАТИКИ В 5-6 КЛАССАХ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С.4-9. – URL: http://www.amgpgu.ru/activity/scinsce/benefits/5115/67661283/?id=0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Бессонова Н., </w:t>
      </w:r>
      <w:proofErr w:type="spellStart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Леднева</w:t>
      </w:r>
      <w:proofErr w:type="spellEnd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Е. А.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ТЕХНОЛОГИИ МОДУЛЬНОГО ОБУЧЕНИЯ МАТЕМАТИКЕ В СТАРШЕЙ ШКОЛЕ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С.10-12. – URL: http://www.amgpgu.ru/activity/scinsce/benefits/5115/67661283/?id=1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Дорохова Е. А.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ФУНКЦИОНАЛЬНАЯ ГРАМОТНОСТЬ УЧАЩИХСЯ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С.13-15. – URL: http://www.amgpgu.ru/activity/scinsce/benefits/5115/67661283/?id=2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Ермак С., Сумина Г. Н.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ИЗУЧЕНИЕ ОСНОВ ТЕОРИИ ВЕРОЯТНОСТЕЙ В ШКОЛЬНОМ КУРСЕ МАТЕМАТИКИ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С.16-20. – URL: http://www.amgpgu.ru/activity/scinsce/benefits/5115/67661283/?id=3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Зимина А. В., </w:t>
      </w:r>
      <w:proofErr w:type="spellStart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Леднева</w:t>
      </w:r>
      <w:proofErr w:type="spellEnd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Е. А.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 КЕЙС-ТЕХНОЛОГИЙ ПРИ ИЗУЧЕНИИ МАТЕМАТИКИ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С.21-24. – URL: http://www.amgpgu.ru/activity/scinsce/benefits/5115/67661283/?id=4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Кириллова А.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 ПРОЕКТНОЙ ДЕЯТЕЛЬНОСТИ В ОСНОВНОЙ ШКОЛЕ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С.25-27. – URL: http://www.amgpgu.ru/activity/scinsce/benefits/5115/67661283/?id=5 (дата обращения 28.01.2021) - Текст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</w:t>
      </w:r>
    </w:p>
    <w:p w:rsidR="00A16BB0" w:rsidRPr="00F56FED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Круглов М. И., Сумина Г. Н.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ТЕХНОЛОГИЯ ИЗУЧЕНИЯ ЭЛЕМЕНТОВ АНАЛИТИЧЕСКОЙ ГЕОМЕТРИИ В КЛАССАХ С УГЛУБЛЕННЫМ ИЗУЧЕНИЕМ МАТЕМАТИКИ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.35-39. – 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http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://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www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amgpgu</w:t>
      </w:r>
      <w:proofErr w:type="spellEnd"/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activity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scinsce</w:t>
      </w:r>
      <w:proofErr w:type="spellEnd"/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benefits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/5115/67661283/?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id</w:t>
      </w:r>
      <w:r w:rsidRPr="00F5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=7 </w:t>
      </w:r>
    </w:p>
    <w:p w:rsidR="006C55DA" w:rsidRDefault="00A16BB0" w:rsidP="006C55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Радченко В., Радченко К.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КОМБИНАЦИЯ МНОГОУГОЛЬНИКОВ И ОКРУЖНОСТЕЙ. РЕШЕНИЕ ГЕОМЕТРИЧЕСКИХ ЗАДАЧ НОМЕР 25 ИЗ ОГЭ 2021 // Певзнеровские чтения : 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Комсомольск-на-Амуре: АмГПГУ, 2020. С</w:t>
      </w:r>
      <w:r w:rsidRPr="006C5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.47-51. – </w:t>
      </w:r>
      <w:r w:rsidRPr="00A1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Pr="006C5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A16BB0" w:rsidRPr="006C55DA" w:rsidRDefault="00B62816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</w:t>
        </w:r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amgpgu</w:t>
        </w:r>
        <w:proofErr w:type="spellEnd"/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activity</w:t>
        </w:r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scinsce</w:t>
        </w:r>
        <w:proofErr w:type="spellEnd"/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benefits</w:t>
        </w:r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/5115/67661283/?</w:t>
        </w:r>
        <w:r w:rsidR="00F56FED" w:rsidRPr="001C4B9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id</w:t>
        </w:r>
        <w:r w:rsidR="00F56FED" w:rsidRPr="006C55D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=9</w:t>
        </w:r>
      </w:hyperlink>
      <w:r w:rsidR="00F56FED" w:rsidRPr="006C5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6BB0" w:rsidRPr="00530AB1" w:rsidRDefault="00A16BB0" w:rsidP="00F56F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Радченко В. С., Радченко К. С., </w:t>
      </w:r>
      <w:proofErr w:type="spellStart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Снеткова</w:t>
      </w:r>
      <w:proofErr w:type="spellEnd"/>
      <w:r w:rsidRPr="00A16B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Л. Н</w:t>
      </w:r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ТЕОРЕМЫ ЧЕВЫ И МЕНЕЛАЯ В ЗАДАЧАХ ЕДИНОГО ГОСУДАРСТВЕННОГО ЭКЗАМЕНА ПО МАТЕМАТИКЕ ПРОФИЛЬНОГО УРОВНЯ // Певзнеровские чтения : материалы VIII Региональной научно-практической конференции</w:t>
      </w:r>
      <w:proofErr w:type="gram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Ледневой</w:t>
      </w:r>
      <w:proofErr w:type="spellEnd"/>
      <w:r w:rsidRPr="0053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Комсомольск-на-Амуре: АмГПГУ, 2020. С.52-60. – URL: http://www.amgpgu.ru/activity/scinsce/benefits/5115/67661283/?id=10  </w:t>
      </w:r>
    </w:p>
    <w:p w:rsidR="00A16BB0" w:rsidRDefault="00A16BB0" w:rsidP="00F56FED">
      <w:pPr>
        <w:jc w:val="both"/>
        <w:rPr>
          <w:color w:val="000000"/>
          <w:sz w:val="26"/>
          <w:szCs w:val="26"/>
          <w:shd w:val="clear" w:color="auto" w:fill="FFFFFF"/>
        </w:rPr>
      </w:pPr>
    </w:p>
    <w:sectPr w:rsidR="00A16BB0" w:rsidSect="001E78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413B"/>
    <w:multiLevelType w:val="hybridMultilevel"/>
    <w:tmpl w:val="9EE8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5CA8"/>
    <w:multiLevelType w:val="hybridMultilevel"/>
    <w:tmpl w:val="9EE8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7377"/>
    <w:multiLevelType w:val="hybridMultilevel"/>
    <w:tmpl w:val="49909A0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416"/>
    <w:rsid w:val="000552CE"/>
    <w:rsid w:val="001715E4"/>
    <w:rsid w:val="001E7824"/>
    <w:rsid w:val="00324CBB"/>
    <w:rsid w:val="00442B8B"/>
    <w:rsid w:val="00535DB4"/>
    <w:rsid w:val="005F709E"/>
    <w:rsid w:val="006C55DA"/>
    <w:rsid w:val="0070206D"/>
    <w:rsid w:val="00961453"/>
    <w:rsid w:val="009E61D7"/>
    <w:rsid w:val="00A16BB0"/>
    <w:rsid w:val="00B62816"/>
    <w:rsid w:val="00D03416"/>
    <w:rsid w:val="00F56FED"/>
    <w:rsid w:val="00F6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4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45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6F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4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gpgu.ru/upload/iblock/8b4/muzipov_r_f_sumina_g_n_rol_interaktivnykh_metodov_v_formirovanii_lichnosti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mgpgu.ru/upload/iblock/a72/menshikov_t_a_sumina_g_n_proektnaya_deyatelnost_shkolnikov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gpgu.ru/upload/iblock/9e2/ledneva_e_a_kitaeva_k_d_tekhnologii_izucheniya_proizvodnoy_funktsii_v_shkolnom_kurs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mgpgu.ru/activity/scinsce/benefits/4350/47823324/?id=19" TargetMode="External"/><Relationship Id="rId10" Type="http://schemas.openxmlformats.org/officeDocument/2006/relationships/hyperlink" Target="http://www.amgpgu.ru/activity/scinsce/benefits/5115/67661283/?i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gpgu.ru/upload/iblock/1d1/safronova_m_a_sumina_g_n_vneurochnaya_rabota_po_matematike_ee_tseli_i_zadach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Василий Николаевич</dc:creator>
  <cp:keywords/>
  <dc:description/>
  <cp:lastModifiedBy>Логинов Василий Николаевич</cp:lastModifiedBy>
  <cp:revision>12</cp:revision>
  <dcterms:created xsi:type="dcterms:W3CDTF">2019-04-24T01:00:00Z</dcterms:created>
  <dcterms:modified xsi:type="dcterms:W3CDTF">2024-01-15T02:28:00Z</dcterms:modified>
</cp:coreProperties>
</file>