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4E" w:rsidRPr="0016792B" w:rsidRDefault="00031B4E" w:rsidP="00031B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92B">
        <w:rPr>
          <w:rFonts w:ascii="Times New Roman" w:hAnsi="Times New Roman" w:cs="Times New Roman"/>
          <w:b/>
          <w:sz w:val="28"/>
          <w:szCs w:val="28"/>
        </w:rPr>
        <w:t>Ясень</w:t>
      </w:r>
      <w:r w:rsidRPr="00181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92B">
        <w:rPr>
          <w:rFonts w:ascii="Times New Roman" w:hAnsi="Times New Roman" w:cs="Times New Roman"/>
          <w:b/>
          <w:sz w:val="28"/>
          <w:szCs w:val="28"/>
        </w:rPr>
        <w:t>маньчжурский</w:t>
      </w:r>
    </w:p>
    <w:p w:rsidR="00031B4E" w:rsidRPr="0016792B" w:rsidRDefault="00031B4E" w:rsidP="00031B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1B4E" w:rsidRPr="001813D7" w:rsidRDefault="00031B4E" w:rsidP="00031B4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813D7">
        <w:rPr>
          <w:rFonts w:ascii="Times New Roman" w:hAnsi="Times New Roman" w:cs="Times New Roman"/>
          <w:bCs/>
          <w:sz w:val="28"/>
          <w:szCs w:val="28"/>
          <w:lang w:val="en-US"/>
        </w:rPr>
        <w:t>OLEACEAE</w:t>
      </w:r>
      <w:r w:rsidRPr="001813D7">
        <w:rPr>
          <w:rFonts w:ascii="Times New Roman" w:hAnsi="Times New Roman" w:cs="Times New Roman"/>
          <w:bCs/>
          <w:sz w:val="28"/>
          <w:szCs w:val="28"/>
        </w:rPr>
        <w:t xml:space="preserve"> Маслиновые</w:t>
      </w:r>
    </w:p>
    <w:p w:rsidR="00031B4E" w:rsidRPr="001813D7" w:rsidRDefault="00031B4E" w:rsidP="00031B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13D7">
        <w:rPr>
          <w:rFonts w:ascii="Times New Roman" w:hAnsi="Times New Roman" w:cs="Times New Roman"/>
          <w:iCs/>
          <w:sz w:val="28"/>
          <w:szCs w:val="28"/>
          <w:lang w:val="en-US"/>
        </w:rPr>
        <w:t>Fraxinus</w:t>
      </w:r>
      <w:proofErr w:type="spellEnd"/>
      <w:r w:rsidRPr="001813D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13D7">
        <w:rPr>
          <w:rFonts w:ascii="Times New Roman" w:hAnsi="Times New Roman" w:cs="Times New Roman"/>
          <w:iCs/>
          <w:sz w:val="28"/>
          <w:szCs w:val="28"/>
          <w:lang w:val="en-US"/>
        </w:rPr>
        <w:t>mandshurica</w:t>
      </w:r>
      <w:proofErr w:type="spellEnd"/>
      <w:r w:rsidRPr="00181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3D7">
        <w:rPr>
          <w:rFonts w:ascii="Times New Roman" w:hAnsi="Times New Roman" w:cs="Times New Roman"/>
          <w:sz w:val="28"/>
          <w:szCs w:val="28"/>
          <w:lang w:val="en-US"/>
        </w:rPr>
        <w:t>Rupr</w:t>
      </w:r>
      <w:proofErr w:type="spellEnd"/>
      <w:r w:rsidRPr="001813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1B4E" w:rsidRDefault="00031B4E" w:rsidP="00031B4E"/>
    <w:p w:rsidR="00031B4E" w:rsidRPr="007A3620" w:rsidRDefault="009D504B" w:rsidP="00031B4E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467350" cy="3720112"/>
            <wp:effectExtent l="0" t="0" r="0" b="0"/>
            <wp:docPr id="1" name="Рисунок 1" descr="C:\Users\РомановаНГ\Desktop\Гранты, 2023\Карточки\Ясень маньчжурский\Ясен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НГ\Desktop\Гранты, 2023\Карточки\Ясень маньчжурский\Ясень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2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04B" w:rsidRDefault="009D504B" w:rsidP="00031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B4E" w:rsidRPr="007A3620" w:rsidRDefault="00031B4E" w:rsidP="00031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7A3620">
        <w:rPr>
          <w:rFonts w:ascii="Times New Roman" w:hAnsi="Times New Roman" w:cs="Times New Roman"/>
          <w:sz w:val="28"/>
          <w:szCs w:val="28"/>
          <w:lang w:val="en-US"/>
        </w:rPr>
        <w:t>It is an endemic species, a relict and one of the largest deciduous trees in the Russian Far East.</w:t>
      </w:r>
    </w:p>
    <w:p w:rsidR="00031B4E" w:rsidRPr="007A3620" w:rsidRDefault="00031B4E" w:rsidP="00031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3620">
        <w:rPr>
          <w:rFonts w:ascii="Times New Roman" w:hAnsi="Times New Roman" w:cs="Times New Roman"/>
          <w:sz w:val="28"/>
          <w:szCs w:val="28"/>
          <w:lang w:val="en-US"/>
        </w:rPr>
        <w:t xml:space="preserve">In Russia, it is found in the </w:t>
      </w:r>
      <w:proofErr w:type="spellStart"/>
      <w:r w:rsidRPr="007A3620">
        <w:rPr>
          <w:rFonts w:ascii="Times New Roman" w:hAnsi="Times New Roman" w:cs="Times New Roman"/>
          <w:sz w:val="28"/>
          <w:szCs w:val="28"/>
          <w:lang w:val="en-US"/>
        </w:rPr>
        <w:t>Primorsky</w:t>
      </w:r>
      <w:proofErr w:type="spellEnd"/>
      <w:r w:rsidRPr="007A3620">
        <w:rPr>
          <w:rFonts w:ascii="Times New Roman" w:hAnsi="Times New Roman" w:cs="Times New Roman"/>
          <w:sz w:val="28"/>
          <w:szCs w:val="28"/>
          <w:lang w:val="en-US"/>
        </w:rPr>
        <w:t xml:space="preserve"> and Khabarovsk Territories, the Amur and Sakhalin Regions.</w:t>
      </w:r>
    </w:p>
    <w:p w:rsidR="00031B4E" w:rsidRPr="007A3620" w:rsidRDefault="00031B4E" w:rsidP="00031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3620">
        <w:rPr>
          <w:rFonts w:ascii="Times New Roman" w:hAnsi="Times New Roman" w:cs="Times New Roman"/>
          <w:sz w:val="28"/>
          <w:szCs w:val="28"/>
          <w:lang w:val="en-US"/>
        </w:rPr>
        <w:t>Many people believe that the Manchurian ash is a tree of rebirth and revival. In ancient times, it was considered the mankind progenitor.</w:t>
      </w:r>
    </w:p>
    <w:p w:rsidR="00031B4E" w:rsidRPr="007A3620" w:rsidRDefault="00031B4E" w:rsidP="00031B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3620">
        <w:rPr>
          <w:rFonts w:ascii="Times New Roman" w:hAnsi="Times New Roman" w:cs="Times New Roman"/>
          <w:sz w:val="28"/>
          <w:szCs w:val="28"/>
          <w:lang w:val="en-US"/>
        </w:rPr>
        <w:t>It is a decorative species with valuable wood which can be used in manufacturing, building, and medicine.</w:t>
      </w:r>
    </w:p>
    <w:p w:rsidR="00750C2E" w:rsidRPr="009D504B" w:rsidRDefault="00750C2E" w:rsidP="0016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4A53" w:rsidRDefault="000E4A53" w:rsidP="000E4A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Родина ясеня маньчжурского — </w:t>
      </w: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Маньчжурия, Китай, полуостров Корея, Япония.</w:t>
      </w:r>
    </w:p>
    <w:p w:rsidR="000E4A53" w:rsidRPr="0016792B" w:rsidRDefault="000E4A53" w:rsidP="000E4A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Маньчжурский (дальневосточный) ясень – эндемик Дальнего Востока, реликтовое дерево, дошедшее до нас ещё со времён ледникового периода.</w:t>
      </w:r>
    </w:p>
    <w:p w:rsidR="001D07C9" w:rsidRDefault="001D07C9" w:rsidP="00167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8AA">
        <w:rPr>
          <w:rFonts w:ascii="Times New Roman" w:hAnsi="Times New Roman" w:cs="Times New Roman"/>
          <w:sz w:val="28"/>
          <w:szCs w:val="28"/>
        </w:rPr>
        <w:t>В природе растет на Дальнем Востоке, Китае, Корее, Японии, Восточной Азии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7C9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встречается в Приморском и Хабаровском краях, Амурской области, на острове Сахалин и острове Кунашир. </w:t>
      </w:r>
    </w:p>
    <w:p w:rsidR="0016792B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в широколиственных и смешанных лесах, чистых насаждений образует редко. Поднимается по склонам до 700–800 м над уровнем моря.</w:t>
      </w:r>
    </w:p>
    <w:p w:rsidR="001D07C9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Деревья с прямым стволом и косо вверх вытянутыми </w:t>
      </w:r>
      <w:r w:rsidR="001D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ветвями, достигают высоты 20–30 м (иногда до 35 </w:t>
      </w: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и 1 и более метров в диаметре ствола. Стволы прямые </w:t>
      </w:r>
      <w:proofErr w:type="spellStart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полнодревесные</w:t>
      </w:r>
      <w:proofErr w:type="spellEnd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высоко очищающиеся от сучьев.</w:t>
      </w:r>
    </w:p>
    <w:p w:rsidR="001D07C9" w:rsidRPr="0016792B" w:rsidRDefault="001D07C9" w:rsidP="001D0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Корневая система мощная, развитая, с многочисленными корнями, разрастающимися в стороны и вглубь, обеспечивающими ветроустойчивость дерева.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07C9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Кроны ажурные, смолоду – удлиненно-яйцевидные, к старости – </w:t>
      </w:r>
      <w:proofErr w:type="spellStart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широкоокруглые</w:t>
      </w:r>
      <w:proofErr w:type="spellEnd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92B" w:rsidRPr="0016792B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 серая или коричневатая трещиноватая, толщиной 3–5 см, с продольными рёбрами и тонкими трещинами.</w:t>
      </w:r>
    </w:p>
    <w:p w:rsidR="001D07C9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Побеги толстоватые, с тёмно-жёлтой или бурой корой. Почки крупные, тёмно-коричневые, почти чёрные, голые. </w:t>
      </w:r>
    </w:p>
    <w:p w:rsidR="0016792B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супротивные, сложные, непарноперистые, состоят из 7–15 листочков. Листочки продолговато-яйцевидные, </w:t>
      </w:r>
      <w:proofErr w:type="spellStart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D07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осоовальные</w:t>
      </w:r>
      <w:proofErr w:type="spellEnd"/>
      <w:r w:rsidR="001D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ланцетные, 5–12 см длины, 3–9 </w:t>
      </w: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см ширины, почти сидячие, с клиновидным основанием и заострённым, вытянутым концом, мелкопильчатые по краю.</w:t>
      </w:r>
    </w:p>
    <w:p w:rsidR="001D07C9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Ясень маньчжурский – дерево двудомное с раздельнополыми цветками. Цветки без околоцветника, тычиночные состоят из двух тычинок и собраны в короткие пучки, пестичные – из одного пестика и собраны в метельчатые соцветия, обоеполые цветки – из двух тычинок и пестика. Цветение в мае, до распускания листьев, а созревают плоды в конце</w:t>
      </w:r>
      <w:r w:rsidR="001D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сентября.</w:t>
      </w:r>
    </w:p>
    <w:p w:rsidR="009D504B" w:rsidRDefault="009D504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92A635" wp14:editId="16FF2A1B">
            <wp:extent cx="5476875" cy="3400425"/>
            <wp:effectExtent l="0" t="0" r="9525" b="9525"/>
            <wp:docPr id="3" name="Рисунок 3" descr="C:\Users\РомановаНГ\Desktop\Гранты, 2023\Карточки\Ясень маньчжурский\Ясень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НГ\Desktop\Гранты, 2023\Карточки\Ясень маньчжурский\Ясень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468" cy="340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7C9" w:rsidRDefault="001D07C9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Плоды </w:t>
      </w:r>
      <w:r w:rsidR="0016792B"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односемянные продолговато-эллиптические крылатки, слегка скру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ченные, с плоским семенем до 40 мм по длине и 10 </w:t>
      </w:r>
      <w:r w:rsidR="0016792B"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мм по ширине, вначале зелёного цвета, потом коричневого.</w:t>
      </w:r>
    </w:p>
    <w:p w:rsidR="0016792B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Плодоно</w:t>
      </w:r>
      <w:r w:rsidR="001D07C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 в редколесье начинает с 25</w:t>
      </w: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-30 лет, в древостое – значительно позже.</w:t>
      </w:r>
    </w:p>
    <w:p w:rsidR="009D504B" w:rsidRDefault="009D504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875" cy="3636170"/>
            <wp:effectExtent l="0" t="0" r="0" b="2540"/>
            <wp:docPr id="4" name="Рисунок 4" descr="C:\Users\РомановаНГ\Desktop\Гранты, 2023\Карточки\Ясень маньчжурский\Я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новаНГ\Desktop\Гранты, 2023\Карточки\Ясень маньчжурский\Ясен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949" cy="363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7C9" w:rsidRDefault="001D07C9" w:rsidP="001D0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Возобновляется семенами и порослью от пня.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Растёт быстро; в хороших условиях годичный прирост молодых деревьев в высоту достигает 0,6–0,8 и более метров. Энергичный прирост наблюдается до 100–120-летнего возраста, после чего резко замедляется. Доживает до 280–300, иногда – 350 лет. </w:t>
      </w:r>
    </w:p>
    <w:p w:rsidR="001D07C9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Требователен</w:t>
      </w:r>
      <w:proofErr w:type="gramEnd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плодородию и влажности почвы. </w:t>
      </w:r>
      <w:r w:rsidR="001D07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ветолюбив</w:t>
      </w:r>
      <w:r w:rsidR="001D07C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теплолюбив.</w:t>
      </w:r>
      <w:r w:rsidR="001D07C9" w:rsidRPr="001D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C9"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уплотнение почвы вблизи деревьев, задымленность и запыленность воздуха.</w:t>
      </w:r>
    </w:p>
    <w:p w:rsidR="001D07C9" w:rsidRDefault="001D07C9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Почвозащитное и </w:t>
      </w:r>
      <w:proofErr w:type="spellStart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берегоукрепляющее</w:t>
      </w:r>
      <w:proofErr w:type="spellEnd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растение.</w:t>
      </w:r>
    </w:p>
    <w:p w:rsidR="00D6736D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Древесина вязкая, твёрдая, тяжёлая, красивая по текстуре и цвету. Она хорошо обрабатывается и полируется, прямослойная – легко колется</w:t>
      </w:r>
      <w:r w:rsidR="00D673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пропаренном виде – отлично гнется. Используется в судостроении, машиностроении, обозном производстве, на внутреннюю отделку помещений, на мебель, парке, ножевой и лущеный шпон, фанеру и пр. Древесина капов (наплывов) идет на изготовление изящных столярно-резных и токарных изделий. </w:t>
      </w:r>
    </w:p>
    <w:p w:rsidR="001D07C9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Ясеневые дрова и калорийны и жарки, мало дымят и коптят, сравнительно хорошо горят даже </w:t>
      </w:r>
      <w:proofErr w:type="gramStart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сырыми</w:t>
      </w:r>
      <w:proofErr w:type="gramEnd"/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07C9" w:rsidRDefault="000E4A53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Кора ясеня используется для получения красок и дубильных веществ.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16792B"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</w:t>
      </w:r>
      <w:proofErr w:type="spellStart"/>
      <w:r w:rsidR="0016792B"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танниды</w:t>
      </w:r>
      <w:proofErr w:type="spellEnd"/>
      <w:r w:rsidR="0016792B"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годна для дубления кож и окрашивания их в черный и синий цвета. Содержащая горько-терпкое вещество </w:t>
      </w:r>
      <w:proofErr w:type="spellStart"/>
      <w:r w:rsidR="0016792B"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фраксинин</w:t>
      </w:r>
      <w:proofErr w:type="spellEnd"/>
      <w:r w:rsidR="0016792B"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может использоваться в качестве суррогата коры хинного дерева. </w:t>
      </w:r>
    </w:p>
    <w:p w:rsidR="0016792B" w:rsidRDefault="0016792B" w:rsidP="00167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семенах содержится до 20% темно-зеленого невысыхающего прозрачного, резко пахнущего масла, которое может использоваться в мыловаренной и лакокрасочной промышленности и при производстве синтетического каучука.</w:t>
      </w:r>
    </w:p>
    <w:p w:rsidR="000E4A53" w:rsidRDefault="000E4A53" w:rsidP="000E4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Молодые плоды ясеня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мариновать и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потреблять в качестве приправы.</w:t>
      </w:r>
    </w:p>
    <w:p w:rsidR="000E4A53" w:rsidRDefault="000E4A53" w:rsidP="000E4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Листья, </w:t>
      </w:r>
      <w:proofErr w:type="gramStart"/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побеги</w:t>
      </w:r>
      <w:proofErr w:type="gramEnd"/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молодые ветви в свежем и сухом виде охотно поедаются скотом.</w:t>
      </w:r>
    </w:p>
    <w:p w:rsidR="000E4A53" w:rsidRPr="000508AA" w:rsidRDefault="000E4A53" w:rsidP="000E4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Препараты из маньчжурского ясеня могут быть жаропонижающими, противовоспалительными, успокоительными.</w:t>
      </w:r>
    </w:p>
    <w:p w:rsidR="000E4A53" w:rsidRPr="000508AA" w:rsidRDefault="000E4A53" w:rsidP="000E4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Кору применяют как антигельминтное средство, оно положительно влияет на перистальтику и помогает справляться даже с самыми упорными запорами. Отвар успешно справляется с проявлениями малярии, лихорадки. В некоторых случаях он успешно может заменить хинин. Настой из коры и листьев облегчает кашель при коклюше. Экстракт коры добавляют во многие средства от ревматизма и артрита — в ней есть природные анестетики.</w:t>
      </w:r>
    </w:p>
    <w:p w:rsidR="000E4A53" w:rsidRPr="000508AA" w:rsidRDefault="000E4A53" w:rsidP="000E4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 ясеня применяют при панкреатите. Их настой помогает при болезнях почек, подагре и ревматизме.</w:t>
      </w:r>
    </w:p>
    <w:p w:rsidR="000E4A53" w:rsidRPr="000508AA" w:rsidRDefault="000E4A53" w:rsidP="000E4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экстренных случаях промытые и хорошо размятые листья прикладывают к свежим небольшим ранкам — кашица из них поможет остановить кровотечение и скорее заживить ее.</w:t>
      </w:r>
    </w:p>
    <w:p w:rsidR="000E4A53" w:rsidRPr="000508AA" w:rsidRDefault="000E4A53" w:rsidP="000E4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древности врачи считали, что сок плодов этого дерева помогает от укуса змей.</w:t>
      </w:r>
    </w:p>
    <w:p w:rsidR="000E4A53" w:rsidRPr="000E4A53" w:rsidRDefault="000E4A53" w:rsidP="000E4A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Ясень маньчжурский </w:t>
      </w:r>
      <w:r w:rsidRPr="000E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широко используют в </w:t>
      </w:r>
      <w:proofErr w:type="spellStart"/>
      <w:r w:rsidRPr="000E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лесокультурном</w:t>
      </w:r>
      <w:proofErr w:type="spellEnd"/>
      <w:r w:rsidRPr="000E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деле и как </w:t>
      </w:r>
      <w:r w:rsidRPr="000E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декоративное дерево. </w:t>
      </w:r>
    </w:p>
    <w:p w:rsidR="00D6736D" w:rsidRDefault="0016792B" w:rsidP="001679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верованиях многих народов ясень - дерево возрождения и обновления, помогающее объединить прошлое и будущее.</w:t>
      </w:r>
    </w:p>
    <w:p w:rsidR="00D6736D" w:rsidRDefault="0016792B" w:rsidP="001679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германо-скандинавской мифологии мировым деревом является исполинский ясень, имя которого </w:t>
      </w:r>
      <w:proofErr w:type="spellStart"/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Иггдрасиль</w:t>
      </w:r>
      <w:proofErr w:type="spellEnd"/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Вселенную скандинавы представляли себе в виде именно этого дерева. </w:t>
      </w:r>
    </w:p>
    <w:p w:rsidR="0016792B" w:rsidRPr="000508AA" w:rsidRDefault="0016792B" w:rsidP="001679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Многие легенды и мифы народов мира повествуют о том, что появление первых людей связано с ясенем, в каких-то из них говорится, что люди были вырезаны из древесины ясеня, в каких-то, что первые люд</w:t>
      </w:r>
      <w:r w:rsidR="001D0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появились на дереве ясеня...</w:t>
      </w:r>
    </w:p>
    <w:p w:rsidR="00D6736D" w:rsidRDefault="0016792B" w:rsidP="001679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Нашим предкам дальневосточный ясень известен еще с самых давних времен, и о его удивительных свойствах рассказывают легенды.</w:t>
      </w:r>
    </w:p>
    <w:p w:rsidR="00D6736D" w:rsidRDefault="00D6736D" w:rsidP="001679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6792B"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древности он считался прародителем человечества. </w:t>
      </w:r>
    </w:p>
    <w:p w:rsidR="000E4A53" w:rsidRDefault="0016792B" w:rsidP="001679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поверьям, ясень несет в себе хорошую, положительную энергетику. Поэтому во дворах многих лечебных заведений высаживают это дерево, чтобы его вид благотворно и успокаиваю</w:t>
      </w:r>
      <w:r w:rsidR="00D6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 влиял на пациентов и врачей.</w:t>
      </w:r>
    </w:p>
    <w:sectPr w:rsidR="000E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DC"/>
    <w:rsid w:val="00031B4E"/>
    <w:rsid w:val="000508AA"/>
    <w:rsid w:val="000E4A53"/>
    <w:rsid w:val="0016792B"/>
    <w:rsid w:val="001D07C9"/>
    <w:rsid w:val="003C6BDC"/>
    <w:rsid w:val="00750C2E"/>
    <w:rsid w:val="009D504B"/>
    <w:rsid w:val="00D6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2B"/>
    <w:pPr>
      <w:spacing w:after="160" w:line="259" w:lineRule="auto"/>
    </w:pPr>
    <w:rPr>
      <w:rFonts w:eastAsiaTheme="minorEastAsia"/>
      <w:lang w:eastAsia="zh-CN"/>
    </w:rPr>
  </w:style>
  <w:style w:type="paragraph" w:styleId="1">
    <w:name w:val="heading 1"/>
    <w:basedOn w:val="a"/>
    <w:link w:val="10"/>
    <w:uiPriority w:val="9"/>
    <w:qFormat/>
    <w:rsid w:val="00167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9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92B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2B"/>
    <w:pPr>
      <w:spacing w:after="160" w:line="259" w:lineRule="auto"/>
    </w:pPr>
    <w:rPr>
      <w:rFonts w:eastAsiaTheme="minorEastAsia"/>
      <w:lang w:eastAsia="zh-CN"/>
    </w:rPr>
  </w:style>
  <w:style w:type="paragraph" w:styleId="1">
    <w:name w:val="heading 1"/>
    <w:basedOn w:val="a"/>
    <w:link w:val="10"/>
    <w:uiPriority w:val="9"/>
    <w:qFormat/>
    <w:rsid w:val="00167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9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92B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Геннадьевна</dc:creator>
  <cp:keywords/>
  <dc:description/>
  <cp:lastModifiedBy>Романова Надежда Геннадьевна</cp:lastModifiedBy>
  <cp:revision>8</cp:revision>
  <dcterms:created xsi:type="dcterms:W3CDTF">2023-07-18T05:23:00Z</dcterms:created>
  <dcterms:modified xsi:type="dcterms:W3CDTF">2023-08-17T00:33:00Z</dcterms:modified>
</cp:coreProperties>
</file>